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D2785B" w:rsidRDefault="00A00668" w:rsidP="00D2785B">
      <w:pPr>
        <w:spacing w:line="360" w:lineRule="auto"/>
        <w:jc w:val="center"/>
        <w:rPr>
          <w:rStyle w:val="head2"/>
          <w:sz w:val="28"/>
          <w:szCs w:val="28"/>
        </w:rPr>
      </w:pPr>
      <w:r w:rsidRPr="00D2785B">
        <w:rPr>
          <w:rStyle w:val="head2"/>
          <w:sz w:val="28"/>
          <w:szCs w:val="28"/>
        </w:rPr>
        <w:t>2015</w:t>
      </w:r>
      <w:r w:rsidRPr="00D2785B">
        <w:rPr>
          <w:rStyle w:val="head2"/>
          <w:sz w:val="28"/>
          <w:szCs w:val="28"/>
        </w:rPr>
        <w:t>年度《国家哲学社会科学成果文库》申报通知</w:t>
      </w:r>
    </w:p>
    <w:p w:rsidR="00A00668" w:rsidRPr="00D2785B" w:rsidRDefault="00A00668" w:rsidP="00D2785B">
      <w:pPr>
        <w:spacing w:line="360" w:lineRule="auto"/>
        <w:rPr>
          <w:rStyle w:val="head2"/>
          <w:sz w:val="28"/>
          <w:szCs w:val="28"/>
        </w:rPr>
      </w:pPr>
    </w:p>
    <w:p w:rsidR="00A00668" w:rsidRPr="00A00668" w:rsidRDefault="00A00668" w:rsidP="00D2785B">
      <w:pPr>
        <w:widowControl/>
        <w:snapToGrid w:val="0"/>
        <w:spacing w:line="360" w:lineRule="auto"/>
        <w:jc w:val="left"/>
        <w:rPr>
          <w:rFonts w:ascii="Tahoma" w:eastAsia="宋体" w:hAnsi="Tahoma" w:cs="Tahoma"/>
          <w:kern w:val="0"/>
          <w:sz w:val="28"/>
          <w:szCs w:val="28"/>
        </w:rPr>
      </w:pPr>
      <w:r w:rsidRPr="00D2785B">
        <w:rPr>
          <w:rFonts w:ascii="Tahoma" w:eastAsia="宋体" w:hAnsi="Tahoma" w:cs="Tahoma" w:hint="eastAsia"/>
          <w:b/>
          <w:bCs/>
          <w:kern w:val="0"/>
          <w:sz w:val="28"/>
          <w:szCs w:val="28"/>
        </w:rPr>
        <w:t>各单位</w:t>
      </w:r>
      <w:r w:rsidRPr="00A00668">
        <w:rPr>
          <w:rFonts w:ascii="Tahoma" w:eastAsia="宋体" w:hAnsi="Tahoma" w:cs="Tahoma"/>
          <w:b/>
          <w:bCs/>
          <w:kern w:val="0"/>
          <w:sz w:val="28"/>
          <w:szCs w:val="28"/>
        </w:rPr>
        <w:t>：</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2015</w:t>
      </w:r>
      <w:r w:rsidRPr="00A00668">
        <w:rPr>
          <w:rFonts w:ascii="Tahoma" w:eastAsia="宋体" w:hAnsi="Tahoma" w:cs="Tahoma"/>
          <w:kern w:val="0"/>
          <w:sz w:val="28"/>
          <w:szCs w:val="28"/>
        </w:rPr>
        <w:t>年度《国家哲学社会科学成果文库》（以下简称《成果文库》）</w:t>
      </w:r>
      <w:r w:rsidRPr="00D2785B">
        <w:rPr>
          <w:rFonts w:ascii="Tahoma" w:eastAsia="宋体" w:hAnsi="Tahoma" w:cs="Tahoma"/>
          <w:b/>
          <w:bCs/>
          <w:color w:val="FF0000"/>
          <w:kern w:val="0"/>
          <w:sz w:val="28"/>
          <w:szCs w:val="28"/>
        </w:rPr>
        <w:t>从即日起开始受理申报，至</w:t>
      </w:r>
      <w:r w:rsidRPr="00D2785B">
        <w:rPr>
          <w:rFonts w:ascii="Tahoma" w:eastAsia="宋体" w:hAnsi="Tahoma" w:cs="Tahoma"/>
          <w:b/>
          <w:bCs/>
          <w:color w:val="FF0000"/>
          <w:kern w:val="0"/>
          <w:sz w:val="28"/>
          <w:szCs w:val="28"/>
        </w:rPr>
        <w:t>5</w:t>
      </w:r>
      <w:r w:rsidRPr="00D2785B">
        <w:rPr>
          <w:rFonts w:ascii="Tahoma" w:eastAsia="宋体" w:hAnsi="Tahoma" w:cs="Tahoma"/>
          <w:b/>
          <w:bCs/>
          <w:color w:val="FF0000"/>
          <w:kern w:val="0"/>
          <w:sz w:val="28"/>
          <w:szCs w:val="28"/>
        </w:rPr>
        <w:t>月</w:t>
      </w:r>
      <w:r w:rsidRPr="00D2785B">
        <w:rPr>
          <w:rFonts w:ascii="Tahoma" w:eastAsia="宋体" w:hAnsi="Tahoma" w:cs="Tahoma"/>
          <w:b/>
          <w:bCs/>
          <w:color w:val="FF0000"/>
          <w:kern w:val="0"/>
          <w:sz w:val="28"/>
          <w:szCs w:val="28"/>
        </w:rPr>
        <w:t>15</w:t>
      </w:r>
      <w:r w:rsidRPr="00D2785B">
        <w:rPr>
          <w:rFonts w:ascii="Tahoma" w:eastAsia="宋体" w:hAnsi="Tahoma" w:cs="Tahoma"/>
          <w:b/>
          <w:bCs/>
          <w:color w:val="FF0000"/>
          <w:kern w:val="0"/>
          <w:sz w:val="28"/>
          <w:szCs w:val="28"/>
        </w:rPr>
        <w:t>日截止</w:t>
      </w:r>
      <w:r w:rsidRPr="00A00668">
        <w:rPr>
          <w:rFonts w:ascii="Tahoma" w:eastAsia="宋体" w:hAnsi="Tahoma" w:cs="Tahoma"/>
          <w:kern w:val="0"/>
          <w:sz w:val="28"/>
          <w:szCs w:val="28"/>
        </w:rPr>
        <w:t>。现就有关事项通知如下：</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一、《成果文库》旨在集中推出反映当前我国哲学社会科学研究前沿水平的成果，充分发挥哲学社会科学优秀成果和优秀人才的示范引领作用，推进学科体系、学术观点、科研方法创新，鼓励广大专家学者以优良学风打造更多精品力作，推动我国哲学社会科学进一步繁荣发展。</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二、</w:t>
      </w:r>
      <w:r w:rsidRPr="00A00668">
        <w:rPr>
          <w:rFonts w:ascii="Tahoma" w:eastAsia="宋体" w:hAnsi="Tahoma" w:cs="Tahoma"/>
          <w:kern w:val="0"/>
          <w:sz w:val="28"/>
          <w:szCs w:val="28"/>
          <w:u w:val="single"/>
        </w:rPr>
        <w:t>《成果文库》由全国社科规划办统一组织出版</w:t>
      </w:r>
      <w:bookmarkStart w:id="0" w:name="_GoBack"/>
      <w:bookmarkEnd w:id="0"/>
      <w:r w:rsidRPr="00A00668">
        <w:rPr>
          <w:rFonts w:ascii="Tahoma" w:eastAsia="宋体" w:hAnsi="Tahoma" w:cs="Tahoma"/>
          <w:kern w:val="0"/>
          <w:sz w:val="28"/>
          <w:szCs w:val="28"/>
          <w:u w:val="single"/>
        </w:rPr>
        <w:t>并公开表彰。入选成果没有受到国家社科基金或国家自然科学基金资助的，将作为国家社科基金项目予以立项，资助强度与当年国家社科基金一般项目相当；受到教育部重大项目、教育部普通高校人文社会科学重点研究基地重大项目或中国社科院重大项目资助的，由于原资助强度较大，不再资助研究经费。</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三、申报成果必须坚持正确导向，充分体现马克思主义的立场、观点、方法；具有原创性、开拓性、前沿性，对推动经济社会发展和学科建设意义重大；符合学术规范，学风严谨、文风朴实。</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四、</w:t>
      </w:r>
      <w:r w:rsidRPr="00A00668">
        <w:rPr>
          <w:rFonts w:ascii="Tahoma" w:eastAsia="宋体" w:hAnsi="Tahoma" w:cs="Tahoma"/>
          <w:kern w:val="0"/>
          <w:sz w:val="28"/>
          <w:szCs w:val="28"/>
          <w:u w:val="single"/>
        </w:rPr>
        <w:t>申报成果须全部完成且尚未公开出版，</w:t>
      </w:r>
      <w:proofErr w:type="gramStart"/>
      <w:r w:rsidRPr="00A00668">
        <w:rPr>
          <w:rFonts w:ascii="Tahoma" w:eastAsia="宋体" w:hAnsi="Tahoma" w:cs="Tahoma"/>
          <w:kern w:val="0"/>
          <w:sz w:val="28"/>
          <w:szCs w:val="28"/>
          <w:u w:val="single"/>
        </w:rPr>
        <w:t>包括结项等级</w:t>
      </w:r>
      <w:proofErr w:type="gramEnd"/>
      <w:r w:rsidRPr="00A00668">
        <w:rPr>
          <w:rFonts w:ascii="Tahoma" w:eastAsia="宋体" w:hAnsi="Tahoma" w:cs="Tahoma"/>
          <w:kern w:val="0"/>
          <w:sz w:val="28"/>
          <w:szCs w:val="28"/>
          <w:u w:val="single"/>
        </w:rPr>
        <w:t>为</w:t>
      </w:r>
      <w:r w:rsidRPr="00A00668">
        <w:rPr>
          <w:rFonts w:ascii="Tahoma" w:eastAsia="宋体" w:hAnsi="Tahoma" w:cs="Tahoma"/>
          <w:kern w:val="0"/>
          <w:sz w:val="28"/>
          <w:szCs w:val="28"/>
          <w:u w:val="single"/>
        </w:rPr>
        <w:t>“</w:t>
      </w:r>
      <w:r w:rsidRPr="00A00668">
        <w:rPr>
          <w:rFonts w:ascii="Tahoma" w:eastAsia="宋体" w:hAnsi="Tahoma" w:cs="Tahoma"/>
          <w:kern w:val="0"/>
          <w:sz w:val="28"/>
          <w:szCs w:val="28"/>
          <w:u w:val="single"/>
        </w:rPr>
        <w:t>良好</w:t>
      </w:r>
      <w:r w:rsidRPr="00A00668">
        <w:rPr>
          <w:rFonts w:ascii="Tahoma" w:eastAsia="宋体" w:hAnsi="Tahoma" w:cs="Tahoma"/>
          <w:kern w:val="0"/>
          <w:sz w:val="28"/>
          <w:szCs w:val="28"/>
          <w:u w:val="single"/>
        </w:rPr>
        <w:t>”</w:t>
      </w:r>
      <w:r w:rsidRPr="00A00668">
        <w:rPr>
          <w:rFonts w:ascii="Tahoma" w:eastAsia="宋体" w:hAnsi="Tahoma" w:cs="Tahoma"/>
          <w:kern w:val="0"/>
          <w:sz w:val="28"/>
          <w:szCs w:val="28"/>
          <w:u w:val="single"/>
        </w:rPr>
        <w:t>以上的国家社科基金项目成果，或未受到国家社科基金资助的研究成果。申报成果与已出版著作内容重复不得超过</w:t>
      </w:r>
      <w:r w:rsidRPr="00A00668">
        <w:rPr>
          <w:rFonts w:ascii="Tahoma" w:eastAsia="宋体" w:hAnsi="Tahoma" w:cs="Tahoma"/>
          <w:kern w:val="0"/>
          <w:sz w:val="28"/>
          <w:szCs w:val="28"/>
          <w:u w:val="single"/>
        </w:rPr>
        <w:t>10%</w:t>
      </w:r>
      <w:r w:rsidRPr="00A00668">
        <w:rPr>
          <w:rFonts w:ascii="Tahoma" w:eastAsia="宋体" w:hAnsi="Tahoma" w:cs="Tahoma"/>
          <w:kern w:val="0"/>
          <w:sz w:val="28"/>
          <w:szCs w:val="28"/>
          <w:u w:val="single"/>
        </w:rPr>
        <w:t>，评审过程中不得出版。以博士学位论文为基础申报的，须通过答辩</w:t>
      </w:r>
      <w:r w:rsidRPr="00A00668">
        <w:rPr>
          <w:rFonts w:ascii="Tahoma" w:eastAsia="宋体" w:hAnsi="Tahoma" w:cs="Tahoma"/>
          <w:kern w:val="0"/>
          <w:sz w:val="28"/>
          <w:szCs w:val="28"/>
          <w:u w:val="single"/>
        </w:rPr>
        <w:t>2</w:t>
      </w:r>
      <w:r w:rsidRPr="00A00668">
        <w:rPr>
          <w:rFonts w:ascii="Tahoma" w:eastAsia="宋体" w:hAnsi="Tahoma" w:cs="Tahoma"/>
          <w:kern w:val="0"/>
          <w:sz w:val="28"/>
          <w:szCs w:val="28"/>
          <w:u w:val="single"/>
        </w:rPr>
        <w:t>年（含）以上。</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lastRenderedPageBreak/>
        <w:t>五、</w:t>
      </w:r>
      <w:r w:rsidRPr="00A00668">
        <w:rPr>
          <w:rFonts w:ascii="Tahoma" w:eastAsia="宋体" w:hAnsi="Tahoma" w:cs="Tahoma"/>
          <w:color w:val="FF0000"/>
          <w:kern w:val="0"/>
          <w:sz w:val="28"/>
          <w:szCs w:val="28"/>
          <w:u w:val="single"/>
        </w:rPr>
        <w:t>成果形式为中文学术专著、专题论文集或专题研究报告</w:t>
      </w:r>
      <w:r w:rsidRPr="00A00668">
        <w:rPr>
          <w:rFonts w:ascii="Tahoma" w:eastAsia="宋体" w:hAnsi="Tahoma" w:cs="Tahoma"/>
          <w:kern w:val="0"/>
          <w:sz w:val="28"/>
          <w:szCs w:val="28"/>
        </w:rPr>
        <w:t>（教材、译著、论文、工具书、资料汇编、普及性读物、软件等其他成果形式不予受理），字数一般在</w:t>
      </w:r>
      <w:r w:rsidRPr="00A00668">
        <w:rPr>
          <w:rFonts w:ascii="Tahoma" w:eastAsia="宋体" w:hAnsi="Tahoma" w:cs="Tahoma"/>
          <w:kern w:val="0"/>
          <w:sz w:val="28"/>
          <w:szCs w:val="28"/>
        </w:rPr>
        <w:t>20—60</w:t>
      </w:r>
      <w:r w:rsidRPr="00A00668">
        <w:rPr>
          <w:rFonts w:ascii="Tahoma" w:eastAsia="宋体" w:hAnsi="Tahoma" w:cs="Tahoma"/>
          <w:kern w:val="0"/>
          <w:sz w:val="28"/>
          <w:szCs w:val="28"/>
        </w:rPr>
        <w:t>万。</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六、申请人原则上须是教育部直属高校，各省区市所属重点院校，中央和国家部委有关研究部门，省级（含）以上党校、社科院、研究基地，军队系统重点院校和研究机构等国内重点科研单位的专职科研人员（包括退休科研人员），</w:t>
      </w:r>
      <w:r w:rsidRPr="00A00668">
        <w:rPr>
          <w:rFonts w:ascii="Tahoma" w:eastAsia="宋体" w:hAnsi="Tahoma" w:cs="Tahoma"/>
          <w:color w:val="FF0000"/>
          <w:kern w:val="0"/>
          <w:sz w:val="28"/>
          <w:szCs w:val="28"/>
          <w:u w:val="single"/>
        </w:rPr>
        <w:t>一般应具有副高级以上专业技术职务，且为申报成果第一作者</w:t>
      </w:r>
      <w:r w:rsidRPr="00A00668">
        <w:rPr>
          <w:rFonts w:ascii="Tahoma" w:eastAsia="宋体" w:hAnsi="Tahoma" w:cs="Tahoma"/>
          <w:kern w:val="0"/>
          <w:sz w:val="28"/>
          <w:szCs w:val="28"/>
        </w:rPr>
        <w:t>。</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七、</w:t>
      </w:r>
      <w:r w:rsidRPr="00A00668">
        <w:rPr>
          <w:rFonts w:ascii="Tahoma" w:eastAsia="宋体" w:hAnsi="Tahoma" w:cs="Tahoma"/>
          <w:kern w:val="0"/>
          <w:sz w:val="28"/>
          <w:szCs w:val="28"/>
          <w:u w:val="single"/>
        </w:rPr>
        <w:t>申报成果须由两名具有正高级专业技术职务的同行专家或相关出版机构书面推荐，推荐者须承担信誉责任。已与推荐申报出版单位签订出版合同的成果，须通过相关出版社推荐申报</w:t>
      </w:r>
      <w:r w:rsidRPr="00A00668">
        <w:rPr>
          <w:rFonts w:ascii="Tahoma" w:eastAsia="宋体" w:hAnsi="Tahoma" w:cs="Tahoma"/>
          <w:kern w:val="0"/>
          <w:sz w:val="28"/>
          <w:szCs w:val="28"/>
        </w:rPr>
        <w:t>。</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八、申报成果范围包括国家社科基金所有</w:t>
      </w:r>
      <w:r w:rsidRPr="00A00668">
        <w:rPr>
          <w:rFonts w:ascii="Tahoma" w:eastAsia="宋体" w:hAnsi="Tahoma" w:cs="Tahoma"/>
          <w:kern w:val="0"/>
          <w:sz w:val="28"/>
          <w:szCs w:val="28"/>
        </w:rPr>
        <w:t>26</w:t>
      </w:r>
      <w:r w:rsidRPr="00A00668">
        <w:rPr>
          <w:rFonts w:ascii="Tahoma" w:eastAsia="宋体" w:hAnsi="Tahoma" w:cs="Tahoma"/>
          <w:kern w:val="0"/>
          <w:sz w:val="28"/>
          <w:szCs w:val="28"/>
        </w:rPr>
        <w:t>个学科（含教育学、艺术学、军事学三个单列学科），申请书要按照</w:t>
      </w:r>
      <w:r w:rsidRPr="00D2785B">
        <w:rPr>
          <w:rFonts w:ascii="Tahoma" w:eastAsia="宋体" w:hAnsi="Tahoma" w:cs="Tahoma"/>
          <w:b/>
          <w:bCs/>
          <w:kern w:val="0"/>
          <w:sz w:val="28"/>
          <w:szCs w:val="28"/>
        </w:rPr>
        <w:t>《国家哲学社会科学成果文库申报数据代码表》</w:t>
      </w:r>
      <w:r w:rsidRPr="00A00668">
        <w:rPr>
          <w:rFonts w:ascii="Tahoma" w:eastAsia="宋体" w:hAnsi="Tahoma" w:cs="Tahoma"/>
          <w:kern w:val="0"/>
          <w:sz w:val="28"/>
          <w:szCs w:val="28"/>
        </w:rPr>
        <w:t>填写。跨学科的成果要按照</w:t>
      </w:r>
      <w:r w:rsidRPr="00A00668">
        <w:rPr>
          <w:rFonts w:ascii="Tahoma" w:eastAsia="宋体" w:hAnsi="Tahoma" w:cs="Tahoma"/>
          <w:kern w:val="0"/>
          <w:sz w:val="28"/>
          <w:szCs w:val="28"/>
        </w:rPr>
        <w:t>“</w:t>
      </w:r>
      <w:r w:rsidRPr="00A00668">
        <w:rPr>
          <w:rFonts w:ascii="Tahoma" w:eastAsia="宋体" w:hAnsi="Tahoma" w:cs="Tahoma"/>
          <w:kern w:val="0"/>
          <w:sz w:val="28"/>
          <w:szCs w:val="28"/>
        </w:rPr>
        <w:t>尽量靠近</w:t>
      </w:r>
      <w:r w:rsidRPr="00A00668">
        <w:rPr>
          <w:rFonts w:ascii="Tahoma" w:eastAsia="宋体" w:hAnsi="Tahoma" w:cs="Tahoma"/>
          <w:kern w:val="0"/>
          <w:sz w:val="28"/>
          <w:szCs w:val="28"/>
        </w:rPr>
        <w:t>”</w:t>
      </w:r>
      <w:r w:rsidRPr="00A00668">
        <w:rPr>
          <w:rFonts w:ascii="Tahoma" w:eastAsia="宋体" w:hAnsi="Tahoma" w:cs="Tahoma"/>
          <w:kern w:val="0"/>
          <w:sz w:val="28"/>
          <w:szCs w:val="28"/>
        </w:rPr>
        <w:t>的原则，选择为主的学科进行申报。</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九、申请人要按照《〈国家哲学社会科学成果文库〉申请书》的要求如实填写，并保证申报成果没有知识产权争议。对存在弄虚作假、抄袭剽窃、侵犯他人知识产权或以已出版著作申报等行为的，一经查实，将通报批评，申请人</w:t>
      </w:r>
      <w:r w:rsidRPr="00A00668">
        <w:rPr>
          <w:rFonts w:ascii="Tahoma" w:eastAsia="宋体" w:hAnsi="Tahoma" w:cs="Tahoma"/>
          <w:kern w:val="0"/>
          <w:sz w:val="28"/>
          <w:szCs w:val="28"/>
        </w:rPr>
        <w:t>5</w:t>
      </w:r>
      <w:r w:rsidRPr="00A00668">
        <w:rPr>
          <w:rFonts w:ascii="Tahoma" w:eastAsia="宋体" w:hAnsi="Tahoma" w:cs="Tahoma"/>
          <w:kern w:val="0"/>
          <w:sz w:val="28"/>
          <w:szCs w:val="28"/>
        </w:rPr>
        <w:t>年内不得申报国家社科基金各类项目；如已入选，将撤销资格，</w:t>
      </w:r>
      <w:proofErr w:type="gramStart"/>
      <w:r w:rsidRPr="00A00668">
        <w:rPr>
          <w:rFonts w:ascii="Tahoma" w:eastAsia="宋体" w:hAnsi="Tahoma" w:cs="Tahoma"/>
          <w:kern w:val="0"/>
          <w:sz w:val="28"/>
          <w:szCs w:val="28"/>
        </w:rPr>
        <w:t>追回荣誉</w:t>
      </w:r>
      <w:proofErr w:type="gramEnd"/>
      <w:r w:rsidRPr="00A00668">
        <w:rPr>
          <w:rFonts w:ascii="Tahoma" w:eastAsia="宋体" w:hAnsi="Tahoma" w:cs="Tahoma"/>
          <w:kern w:val="0"/>
          <w:sz w:val="28"/>
          <w:szCs w:val="28"/>
        </w:rPr>
        <w:t>证书。</w:t>
      </w:r>
      <w:r w:rsidRPr="00A00668">
        <w:rPr>
          <w:rFonts w:ascii="Tahoma" w:eastAsia="宋体" w:hAnsi="Tahoma" w:cs="Tahoma"/>
          <w:kern w:val="0"/>
          <w:sz w:val="28"/>
          <w:szCs w:val="28"/>
        </w:rPr>
        <w:t xml:space="preserve"> </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十、须提交以下申报材料：</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1</w:t>
      </w:r>
      <w:r w:rsidRPr="00A00668">
        <w:rPr>
          <w:rFonts w:ascii="Tahoma" w:eastAsia="宋体" w:hAnsi="Tahoma" w:cs="Tahoma"/>
          <w:kern w:val="0"/>
          <w:sz w:val="28"/>
          <w:szCs w:val="28"/>
        </w:rPr>
        <w:t>．《</w:t>
      </w:r>
      <w:r w:rsidRPr="00A00668">
        <w:rPr>
          <w:rFonts w:ascii="Tahoma" w:eastAsia="宋体" w:hAnsi="Tahoma" w:cs="Tahoma"/>
          <w:kern w:val="0"/>
          <w:sz w:val="28"/>
          <w:szCs w:val="28"/>
        </w:rPr>
        <w:t>&lt;</w:t>
      </w:r>
      <w:r w:rsidRPr="00A00668">
        <w:rPr>
          <w:rFonts w:ascii="Tahoma" w:eastAsia="宋体" w:hAnsi="Tahoma" w:cs="Tahoma"/>
          <w:kern w:val="0"/>
          <w:sz w:val="28"/>
          <w:szCs w:val="28"/>
        </w:rPr>
        <w:t>国家哲学社会科学成果文库</w:t>
      </w:r>
      <w:r w:rsidRPr="00A00668">
        <w:rPr>
          <w:rFonts w:ascii="Tahoma" w:eastAsia="宋体" w:hAnsi="Tahoma" w:cs="Tahoma"/>
          <w:kern w:val="0"/>
          <w:sz w:val="28"/>
          <w:szCs w:val="28"/>
        </w:rPr>
        <w:t>&gt;</w:t>
      </w:r>
      <w:r w:rsidRPr="00A00668">
        <w:rPr>
          <w:rFonts w:ascii="Tahoma" w:eastAsia="宋体" w:hAnsi="Tahoma" w:cs="Tahoma"/>
          <w:kern w:val="0"/>
          <w:sz w:val="28"/>
          <w:szCs w:val="28"/>
        </w:rPr>
        <w:t>申请书》可从全国社科规划办网站</w:t>
      </w:r>
      <w:r w:rsidRPr="00A00668">
        <w:rPr>
          <w:rFonts w:ascii="Tahoma" w:eastAsia="宋体" w:hAnsi="Tahoma" w:cs="Tahoma"/>
          <w:kern w:val="0"/>
          <w:sz w:val="28"/>
          <w:szCs w:val="28"/>
        </w:rPr>
        <w:t>“</w:t>
      </w:r>
      <w:r w:rsidRPr="00A00668">
        <w:rPr>
          <w:rFonts w:ascii="Tahoma" w:eastAsia="宋体" w:hAnsi="Tahoma" w:cs="Tahoma"/>
          <w:kern w:val="0"/>
          <w:sz w:val="28"/>
          <w:szCs w:val="28"/>
        </w:rPr>
        <w:t>《成果文库》申报</w:t>
      </w:r>
      <w:r w:rsidRPr="00A00668">
        <w:rPr>
          <w:rFonts w:ascii="Tahoma" w:eastAsia="宋体" w:hAnsi="Tahoma" w:cs="Tahoma"/>
          <w:kern w:val="0"/>
          <w:sz w:val="28"/>
          <w:szCs w:val="28"/>
        </w:rPr>
        <w:t>”</w:t>
      </w:r>
      <w:r w:rsidRPr="00A00668">
        <w:rPr>
          <w:rFonts w:ascii="Tahoma" w:eastAsia="宋体" w:hAnsi="Tahoma" w:cs="Tahoma"/>
          <w:kern w:val="0"/>
          <w:sz w:val="28"/>
          <w:szCs w:val="28"/>
        </w:rPr>
        <w:t>栏目（网址：</w:t>
      </w:r>
      <w:r w:rsidRPr="00A00668">
        <w:rPr>
          <w:rFonts w:ascii="Tahoma" w:eastAsia="宋体" w:hAnsi="Tahoma" w:cs="Tahoma"/>
          <w:kern w:val="0"/>
          <w:sz w:val="28"/>
          <w:szCs w:val="28"/>
        </w:rPr>
        <w:t>http://www.npopss-cn.gov.cn/</w:t>
      </w:r>
      <w:r w:rsidRPr="00A00668">
        <w:rPr>
          <w:rFonts w:ascii="Tahoma" w:eastAsia="宋体" w:hAnsi="Tahoma" w:cs="Tahoma"/>
          <w:kern w:val="0"/>
          <w:sz w:val="28"/>
          <w:szCs w:val="28"/>
        </w:rPr>
        <w:t>）下载，按要求用计算机填写</w:t>
      </w:r>
      <w:r w:rsidRPr="00D2785B">
        <w:rPr>
          <w:rFonts w:ascii="Tahoma" w:eastAsia="宋体" w:hAnsi="Tahoma" w:cs="Tahoma"/>
          <w:b/>
          <w:bCs/>
          <w:color w:val="FF0000"/>
          <w:kern w:val="0"/>
          <w:sz w:val="28"/>
          <w:szCs w:val="28"/>
        </w:rPr>
        <w:t>一式</w:t>
      </w:r>
      <w:r w:rsidRPr="00D2785B">
        <w:rPr>
          <w:rFonts w:ascii="Tahoma" w:eastAsia="宋体" w:hAnsi="Tahoma" w:cs="Tahoma"/>
          <w:b/>
          <w:bCs/>
          <w:color w:val="FF0000"/>
          <w:kern w:val="0"/>
          <w:sz w:val="28"/>
          <w:szCs w:val="28"/>
        </w:rPr>
        <w:t>3</w:t>
      </w:r>
      <w:r w:rsidRPr="00D2785B">
        <w:rPr>
          <w:rFonts w:ascii="Tahoma" w:eastAsia="宋体" w:hAnsi="Tahoma" w:cs="Tahoma"/>
          <w:b/>
          <w:bCs/>
          <w:color w:val="FF0000"/>
          <w:kern w:val="0"/>
          <w:sz w:val="28"/>
          <w:szCs w:val="28"/>
        </w:rPr>
        <w:t>份，</w:t>
      </w:r>
      <w:r w:rsidRPr="00D2785B">
        <w:rPr>
          <w:rFonts w:ascii="Tahoma" w:eastAsia="宋体" w:hAnsi="Tahoma" w:cs="Tahoma"/>
          <w:b/>
          <w:bCs/>
          <w:color w:val="FF0000"/>
          <w:kern w:val="0"/>
          <w:sz w:val="28"/>
          <w:szCs w:val="28"/>
        </w:rPr>
        <w:t>A3</w:t>
      </w:r>
      <w:r w:rsidRPr="00D2785B">
        <w:rPr>
          <w:rFonts w:ascii="Tahoma" w:eastAsia="宋体" w:hAnsi="Tahoma" w:cs="Tahoma"/>
          <w:b/>
          <w:bCs/>
          <w:color w:val="FF0000"/>
          <w:kern w:val="0"/>
          <w:sz w:val="28"/>
          <w:szCs w:val="28"/>
        </w:rPr>
        <w:t>纸双面打印，中缝装订，填写好推荐意见。</w:t>
      </w:r>
      <w:r w:rsidRPr="00A00668">
        <w:rPr>
          <w:rFonts w:ascii="Tahoma" w:eastAsia="宋体" w:hAnsi="Tahoma" w:cs="Tahoma"/>
          <w:kern w:val="0"/>
          <w:sz w:val="28"/>
          <w:szCs w:val="28"/>
        </w:rPr>
        <w:t xml:space="preserve"> </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lastRenderedPageBreak/>
        <w:t>2</w:t>
      </w:r>
      <w:r w:rsidRPr="00A00668">
        <w:rPr>
          <w:rFonts w:ascii="Tahoma" w:eastAsia="宋体" w:hAnsi="Tahoma" w:cs="Tahoma"/>
          <w:kern w:val="0"/>
          <w:sz w:val="28"/>
          <w:szCs w:val="28"/>
        </w:rPr>
        <w:t>．装订成册的</w:t>
      </w:r>
      <w:r w:rsidRPr="00D2785B">
        <w:rPr>
          <w:rFonts w:ascii="Tahoma" w:eastAsia="宋体" w:hAnsi="Tahoma" w:cs="Tahoma"/>
          <w:b/>
          <w:bCs/>
          <w:color w:val="FF0000"/>
          <w:kern w:val="0"/>
          <w:sz w:val="28"/>
          <w:szCs w:val="28"/>
        </w:rPr>
        <w:t>成果打印稿</w:t>
      </w:r>
      <w:r w:rsidRPr="00D2785B">
        <w:rPr>
          <w:rFonts w:ascii="Tahoma" w:eastAsia="宋体" w:hAnsi="Tahoma" w:cs="Tahoma"/>
          <w:b/>
          <w:bCs/>
          <w:color w:val="FF0000"/>
          <w:kern w:val="0"/>
          <w:sz w:val="28"/>
          <w:szCs w:val="28"/>
        </w:rPr>
        <w:t>6</w:t>
      </w:r>
      <w:r w:rsidRPr="00D2785B">
        <w:rPr>
          <w:rFonts w:ascii="Tahoma" w:eastAsia="宋体" w:hAnsi="Tahoma" w:cs="Tahoma"/>
          <w:b/>
          <w:bCs/>
          <w:color w:val="FF0000"/>
          <w:kern w:val="0"/>
          <w:sz w:val="28"/>
          <w:szCs w:val="28"/>
        </w:rPr>
        <w:t>套；成果概要一式</w:t>
      </w:r>
      <w:r w:rsidRPr="00D2785B">
        <w:rPr>
          <w:rFonts w:ascii="Tahoma" w:eastAsia="宋体" w:hAnsi="Tahoma" w:cs="Tahoma"/>
          <w:b/>
          <w:bCs/>
          <w:color w:val="FF0000"/>
          <w:kern w:val="0"/>
          <w:sz w:val="28"/>
          <w:szCs w:val="28"/>
        </w:rPr>
        <w:t>8</w:t>
      </w:r>
      <w:r w:rsidRPr="00D2785B">
        <w:rPr>
          <w:rFonts w:ascii="Tahoma" w:eastAsia="宋体" w:hAnsi="Tahoma" w:cs="Tahoma"/>
          <w:b/>
          <w:bCs/>
          <w:color w:val="FF0000"/>
          <w:kern w:val="0"/>
          <w:sz w:val="28"/>
          <w:szCs w:val="28"/>
        </w:rPr>
        <w:t>份</w:t>
      </w:r>
      <w:r w:rsidRPr="00A00668">
        <w:rPr>
          <w:rFonts w:ascii="Tahoma" w:eastAsia="宋体" w:hAnsi="Tahoma" w:cs="Tahoma"/>
          <w:kern w:val="0"/>
          <w:sz w:val="28"/>
          <w:szCs w:val="28"/>
        </w:rPr>
        <w:t>，包括著作名称、目录、五千至一万字的成果内容介绍、主要参考文献，</w:t>
      </w:r>
      <w:r w:rsidRPr="00A00668">
        <w:rPr>
          <w:rFonts w:ascii="Tahoma" w:eastAsia="宋体" w:hAnsi="Tahoma" w:cs="Tahoma"/>
          <w:kern w:val="0"/>
          <w:sz w:val="28"/>
          <w:szCs w:val="28"/>
          <w:u w:val="single"/>
        </w:rPr>
        <w:t>其中著作名称和目录须附英文译文。成果书稿</w:t>
      </w:r>
      <w:r w:rsidRPr="00A00668">
        <w:rPr>
          <w:rFonts w:ascii="Tahoma" w:eastAsia="宋体" w:hAnsi="Tahoma" w:cs="Tahoma"/>
          <w:kern w:val="0"/>
          <w:sz w:val="28"/>
          <w:szCs w:val="28"/>
          <w:u w:val="single"/>
        </w:rPr>
        <w:t>A4</w:t>
      </w:r>
      <w:r w:rsidRPr="00A00668">
        <w:rPr>
          <w:rFonts w:ascii="Tahoma" w:eastAsia="宋体" w:hAnsi="Tahoma" w:cs="Tahoma"/>
          <w:kern w:val="0"/>
          <w:sz w:val="28"/>
          <w:szCs w:val="28"/>
          <w:u w:val="single"/>
        </w:rPr>
        <w:t>纸双面印制、左侧装订成册，成果概要</w:t>
      </w:r>
      <w:r w:rsidRPr="00A00668">
        <w:rPr>
          <w:rFonts w:ascii="Tahoma" w:eastAsia="宋体" w:hAnsi="Tahoma" w:cs="Tahoma"/>
          <w:kern w:val="0"/>
          <w:sz w:val="28"/>
          <w:szCs w:val="28"/>
          <w:u w:val="single"/>
        </w:rPr>
        <w:t>A3</w:t>
      </w:r>
      <w:r w:rsidRPr="00A00668">
        <w:rPr>
          <w:rFonts w:ascii="Tahoma" w:eastAsia="宋体" w:hAnsi="Tahoma" w:cs="Tahoma"/>
          <w:kern w:val="0"/>
          <w:sz w:val="28"/>
          <w:szCs w:val="28"/>
          <w:u w:val="single"/>
        </w:rPr>
        <w:t>纸双面打印、中缝装订，</w:t>
      </w:r>
      <w:r w:rsidRPr="00A00668">
        <w:rPr>
          <w:rFonts w:ascii="Tahoma" w:eastAsia="宋体" w:hAnsi="Tahoma" w:cs="Tahoma"/>
          <w:color w:val="FF0000"/>
          <w:kern w:val="0"/>
          <w:sz w:val="28"/>
          <w:szCs w:val="28"/>
          <w:u w:val="single"/>
        </w:rPr>
        <w:t>成果书稿和概要</w:t>
      </w:r>
      <w:r w:rsidRPr="00D2785B">
        <w:rPr>
          <w:rFonts w:ascii="Tahoma" w:eastAsia="宋体" w:hAnsi="Tahoma" w:cs="Tahoma" w:hint="eastAsia"/>
          <w:color w:val="FF0000"/>
          <w:kern w:val="0"/>
          <w:sz w:val="28"/>
          <w:szCs w:val="28"/>
          <w:u w:val="single"/>
        </w:rPr>
        <w:t>需</w:t>
      </w:r>
      <w:r w:rsidRPr="00D2785B">
        <w:rPr>
          <w:rFonts w:ascii="Tahoma" w:eastAsia="宋体" w:hAnsi="Tahoma" w:cs="Tahoma"/>
          <w:color w:val="FF0000"/>
          <w:kern w:val="0"/>
          <w:sz w:val="28"/>
          <w:szCs w:val="28"/>
          <w:u w:val="single"/>
        </w:rPr>
        <w:t>匿名处理，</w:t>
      </w:r>
      <w:r w:rsidRPr="00A00668">
        <w:rPr>
          <w:rFonts w:ascii="Tahoma" w:eastAsia="宋体" w:hAnsi="Tahoma" w:cs="Tahoma"/>
          <w:color w:val="FF0000"/>
          <w:kern w:val="0"/>
          <w:sz w:val="28"/>
          <w:szCs w:val="28"/>
          <w:u w:val="single"/>
        </w:rPr>
        <w:t>不得直接或间接透露申请人姓名和单位等个人信息或相关背景材料。</w:t>
      </w:r>
      <w:r w:rsidRPr="00A00668">
        <w:rPr>
          <w:rFonts w:ascii="Tahoma" w:eastAsia="宋体" w:hAnsi="Tahoma" w:cs="Tahoma"/>
          <w:kern w:val="0"/>
          <w:sz w:val="28"/>
          <w:szCs w:val="28"/>
        </w:rPr>
        <w:t xml:space="preserve"> </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3</w:t>
      </w:r>
      <w:r w:rsidRPr="00A00668">
        <w:rPr>
          <w:rFonts w:ascii="Tahoma" w:eastAsia="宋体" w:hAnsi="Tahoma" w:cs="Tahoma"/>
          <w:kern w:val="0"/>
          <w:sz w:val="28"/>
          <w:szCs w:val="28"/>
        </w:rPr>
        <w:t>．以博士学位论文为基础申报的，须提交论文原文，并附详细修改说明；以往年申请未入选成果申报的，须附详细修改说明。</w:t>
      </w:r>
    </w:p>
    <w:p w:rsidR="00A00668" w:rsidRPr="00A00668" w:rsidRDefault="00A00668" w:rsidP="00D2785B">
      <w:pPr>
        <w:widowControl/>
        <w:snapToGrid w:val="0"/>
        <w:spacing w:line="360" w:lineRule="auto"/>
        <w:ind w:firstLine="480"/>
        <w:jc w:val="left"/>
        <w:rPr>
          <w:rFonts w:ascii="Tahoma" w:eastAsia="宋体" w:hAnsi="Tahoma" w:cs="Tahoma"/>
          <w:kern w:val="0"/>
          <w:sz w:val="28"/>
          <w:szCs w:val="28"/>
        </w:rPr>
      </w:pPr>
      <w:r w:rsidRPr="00A00668">
        <w:rPr>
          <w:rFonts w:ascii="Tahoma" w:eastAsia="宋体" w:hAnsi="Tahoma" w:cs="Tahoma"/>
          <w:kern w:val="0"/>
          <w:sz w:val="28"/>
          <w:szCs w:val="28"/>
        </w:rPr>
        <w:t>4</w:t>
      </w:r>
      <w:r w:rsidRPr="00A00668">
        <w:rPr>
          <w:rFonts w:ascii="Tahoma" w:eastAsia="宋体" w:hAnsi="Tahoma" w:cs="Tahoma"/>
          <w:kern w:val="0"/>
          <w:sz w:val="28"/>
          <w:szCs w:val="28"/>
        </w:rPr>
        <w:t>．</w:t>
      </w:r>
      <w:r w:rsidRPr="00D2785B">
        <w:rPr>
          <w:rFonts w:ascii="Tahoma" w:eastAsia="宋体" w:hAnsi="Tahoma" w:cs="Tahoma"/>
          <w:b/>
          <w:bCs/>
          <w:color w:val="FF0000"/>
          <w:kern w:val="0"/>
          <w:sz w:val="28"/>
          <w:szCs w:val="28"/>
          <w:u w:val="single"/>
        </w:rPr>
        <w:t>电子光盘，须包含申请书、书稿、概要、附件等所有申报数据，并请标明申请人姓名、单位及学科分类。</w:t>
      </w:r>
      <w:r w:rsidRPr="00D2785B">
        <w:rPr>
          <w:rFonts w:ascii="Tahoma" w:eastAsia="宋体" w:hAnsi="Tahoma" w:cs="Tahoma"/>
          <w:b/>
          <w:bCs/>
          <w:kern w:val="0"/>
          <w:sz w:val="28"/>
          <w:szCs w:val="28"/>
        </w:rPr>
        <w:t xml:space="preserve"> </w:t>
      </w:r>
    </w:p>
    <w:p w:rsidR="00A00668" w:rsidRPr="00A00668" w:rsidRDefault="00A00668" w:rsidP="00D2785B">
      <w:pPr>
        <w:widowControl/>
        <w:snapToGrid w:val="0"/>
        <w:spacing w:line="360" w:lineRule="auto"/>
        <w:ind w:firstLine="480"/>
        <w:jc w:val="left"/>
        <w:rPr>
          <w:rFonts w:ascii="Tahoma" w:eastAsia="宋体" w:hAnsi="Tahoma" w:cs="Tahoma" w:hint="eastAsia"/>
          <w:kern w:val="0"/>
          <w:sz w:val="28"/>
          <w:szCs w:val="28"/>
        </w:rPr>
      </w:pPr>
      <w:r w:rsidRPr="00D2785B">
        <w:rPr>
          <w:rFonts w:ascii="Tahoma" w:eastAsia="宋体" w:hAnsi="Tahoma" w:cs="Tahoma" w:hint="eastAsia"/>
          <w:b/>
          <w:bCs/>
          <w:kern w:val="0"/>
          <w:sz w:val="28"/>
          <w:szCs w:val="28"/>
        </w:rPr>
        <w:t>申报人请</w:t>
      </w:r>
      <w:r w:rsidRPr="00D2785B">
        <w:rPr>
          <w:rFonts w:ascii="Tahoma" w:eastAsia="宋体" w:hAnsi="Tahoma" w:cs="Tahoma"/>
          <w:b/>
          <w:bCs/>
          <w:kern w:val="0"/>
          <w:sz w:val="28"/>
          <w:szCs w:val="28"/>
        </w:rPr>
        <w:t>先将上述材料中的《〈国家哲学社会科学成果文库〉申请书》及成果概要，电子版发送至：</w:t>
      </w:r>
      <w:hyperlink r:id="rId4" w:history="1">
        <w:r w:rsidRPr="00D2785B">
          <w:rPr>
            <w:rStyle w:val="a3"/>
            <w:rFonts w:ascii="Tahoma" w:eastAsia="宋体" w:hAnsi="Tahoma" w:cs="Tahoma"/>
            <w:b/>
            <w:bCs/>
            <w:kern w:val="0"/>
            <w:sz w:val="28"/>
            <w:szCs w:val="28"/>
          </w:rPr>
          <w:t>ttwang@skc.ecnu.edu.cn</w:t>
        </w:r>
      </w:hyperlink>
      <w:r w:rsidRPr="00D2785B">
        <w:rPr>
          <w:rFonts w:ascii="Tahoma" w:eastAsia="宋体" w:hAnsi="Tahoma" w:cs="Tahoma" w:hint="eastAsia"/>
          <w:b/>
          <w:bCs/>
          <w:kern w:val="0"/>
          <w:sz w:val="28"/>
          <w:szCs w:val="28"/>
        </w:rPr>
        <w:t>审核</w:t>
      </w:r>
      <w:r w:rsidRPr="00D2785B">
        <w:rPr>
          <w:rFonts w:ascii="Tahoma" w:eastAsia="宋体" w:hAnsi="Tahoma" w:cs="Tahoma"/>
          <w:b/>
          <w:bCs/>
          <w:kern w:val="0"/>
          <w:sz w:val="28"/>
          <w:szCs w:val="28"/>
        </w:rPr>
        <w:t>。</w:t>
      </w:r>
      <w:r w:rsidRPr="00D2785B">
        <w:rPr>
          <w:rFonts w:ascii="Tahoma" w:eastAsia="宋体" w:hAnsi="Tahoma" w:cs="Tahoma" w:hint="eastAsia"/>
          <w:b/>
          <w:bCs/>
          <w:kern w:val="0"/>
          <w:sz w:val="28"/>
          <w:szCs w:val="28"/>
        </w:rPr>
        <w:t>国家</w:t>
      </w:r>
      <w:proofErr w:type="gramStart"/>
      <w:r w:rsidRPr="00D2785B">
        <w:rPr>
          <w:rFonts w:ascii="Tahoma" w:eastAsia="宋体" w:hAnsi="Tahoma" w:cs="Tahoma" w:hint="eastAsia"/>
          <w:b/>
          <w:bCs/>
          <w:kern w:val="0"/>
          <w:sz w:val="28"/>
          <w:szCs w:val="28"/>
        </w:rPr>
        <w:t>哲社办</w:t>
      </w:r>
      <w:r w:rsidRPr="00D2785B">
        <w:rPr>
          <w:rFonts w:ascii="Tahoma" w:eastAsia="宋体" w:hAnsi="Tahoma" w:cs="Tahoma"/>
          <w:b/>
          <w:bCs/>
          <w:kern w:val="0"/>
          <w:sz w:val="28"/>
          <w:szCs w:val="28"/>
        </w:rPr>
        <w:t>不</w:t>
      </w:r>
      <w:proofErr w:type="gramEnd"/>
      <w:r w:rsidRPr="00D2785B">
        <w:rPr>
          <w:rFonts w:ascii="Tahoma" w:eastAsia="宋体" w:hAnsi="Tahoma" w:cs="Tahoma"/>
          <w:b/>
          <w:bCs/>
          <w:kern w:val="0"/>
          <w:sz w:val="28"/>
          <w:szCs w:val="28"/>
        </w:rPr>
        <w:t>退回</w:t>
      </w:r>
      <w:r w:rsidRPr="00D2785B">
        <w:rPr>
          <w:rFonts w:ascii="Tahoma" w:eastAsia="宋体" w:hAnsi="Tahoma" w:cs="Tahoma" w:hint="eastAsia"/>
          <w:b/>
          <w:bCs/>
          <w:kern w:val="0"/>
          <w:sz w:val="28"/>
          <w:szCs w:val="28"/>
        </w:rPr>
        <w:t>受理</w:t>
      </w:r>
      <w:r w:rsidRPr="00D2785B">
        <w:rPr>
          <w:rFonts w:ascii="Tahoma" w:eastAsia="宋体" w:hAnsi="Tahoma" w:cs="Tahoma"/>
          <w:b/>
          <w:bCs/>
          <w:kern w:val="0"/>
          <w:sz w:val="28"/>
          <w:szCs w:val="28"/>
        </w:rPr>
        <w:t>材料，请</w:t>
      </w:r>
      <w:r w:rsidRPr="00D2785B">
        <w:rPr>
          <w:rFonts w:ascii="Tahoma" w:eastAsia="宋体" w:hAnsi="Tahoma" w:cs="Tahoma" w:hint="eastAsia"/>
          <w:b/>
          <w:bCs/>
          <w:kern w:val="0"/>
          <w:sz w:val="28"/>
          <w:szCs w:val="28"/>
        </w:rPr>
        <w:t>自行</w:t>
      </w:r>
      <w:r w:rsidRPr="00D2785B">
        <w:rPr>
          <w:rFonts w:ascii="Tahoma" w:eastAsia="宋体" w:hAnsi="Tahoma" w:cs="Tahoma"/>
          <w:b/>
          <w:bCs/>
          <w:kern w:val="0"/>
          <w:sz w:val="28"/>
          <w:szCs w:val="28"/>
        </w:rPr>
        <w:t>留好备份。</w:t>
      </w:r>
    </w:p>
    <w:p w:rsidR="00D2785B" w:rsidRPr="00D2785B" w:rsidRDefault="00D2785B" w:rsidP="00D2785B">
      <w:pPr>
        <w:spacing w:line="360" w:lineRule="auto"/>
        <w:ind w:firstLineChars="200" w:firstLine="560"/>
        <w:rPr>
          <w:rFonts w:ascii="Tahoma" w:eastAsia="宋体" w:hAnsi="Tahoma" w:cs="Tahoma"/>
          <w:kern w:val="0"/>
          <w:sz w:val="28"/>
          <w:szCs w:val="28"/>
        </w:rPr>
      </w:pPr>
      <w:r w:rsidRPr="00D2785B">
        <w:rPr>
          <w:rFonts w:ascii="Tahoma" w:eastAsia="宋体" w:hAnsi="Tahoma" w:cs="Tahoma" w:hint="eastAsia"/>
          <w:kern w:val="0"/>
          <w:sz w:val="28"/>
          <w:szCs w:val="28"/>
        </w:rPr>
        <w:t>社科处联系人：王同彤、</w:t>
      </w:r>
      <w:proofErr w:type="gramStart"/>
      <w:r w:rsidRPr="00D2785B">
        <w:rPr>
          <w:rFonts w:ascii="Tahoma" w:eastAsia="宋体" w:hAnsi="Tahoma" w:cs="Tahoma" w:hint="eastAsia"/>
          <w:kern w:val="0"/>
          <w:sz w:val="28"/>
          <w:szCs w:val="28"/>
        </w:rPr>
        <w:t>霍九仓</w:t>
      </w:r>
      <w:proofErr w:type="gramEnd"/>
    </w:p>
    <w:p w:rsidR="00D2785B" w:rsidRPr="00D2785B" w:rsidRDefault="00D2785B" w:rsidP="00D2785B">
      <w:pPr>
        <w:spacing w:line="360" w:lineRule="auto"/>
        <w:ind w:firstLineChars="200" w:firstLine="560"/>
        <w:rPr>
          <w:rFonts w:ascii="Tahoma" w:eastAsia="宋体" w:hAnsi="Tahoma" w:cs="Tahoma"/>
          <w:kern w:val="0"/>
          <w:sz w:val="28"/>
          <w:szCs w:val="28"/>
        </w:rPr>
      </w:pPr>
      <w:r w:rsidRPr="00D2785B">
        <w:rPr>
          <w:rFonts w:ascii="Tahoma" w:eastAsia="宋体" w:hAnsi="Tahoma" w:cs="Tahoma" w:hint="eastAsia"/>
          <w:kern w:val="0"/>
          <w:sz w:val="28"/>
          <w:szCs w:val="28"/>
        </w:rPr>
        <w:t>联系电话：</w:t>
      </w:r>
      <w:r w:rsidRPr="00D2785B">
        <w:rPr>
          <w:rFonts w:ascii="Tahoma" w:eastAsia="宋体" w:hAnsi="Tahoma" w:cs="Tahoma" w:hint="eastAsia"/>
          <w:kern w:val="0"/>
          <w:sz w:val="28"/>
          <w:szCs w:val="28"/>
        </w:rPr>
        <w:t xml:space="preserve"> 54345126</w:t>
      </w:r>
      <w:r w:rsidRPr="00D2785B">
        <w:rPr>
          <w:rFonts w:ascii="Tahoma" w:eastAsia="宋体" w:hAnsi="Tahoma" w:cs="Tahoma" w:hint="eastAsia"/>
          <w:kern w:val="0"/>
          <w:sz w:val="28"/>
          <w:szCs w:val="28"/>
        </w:rPr>
        <w:t>，</w:t>
      </w:r>
      <w:r w:rsidRPr="00D2785B">
        <w:rPr>
          <w:rFonts w:ascii="Tahoma" w:eastAsia="宋体" w:hAnsi="Tahoma" w:cs="Tahoma" w:hint="eastAsia"/>
          <w:kern w:val="0"/>
          <w:sz w:val="28"/>
          <w:szCs w:val="28"/>
        </w:rPr>
        <w:t>62233448</w:t>
      </w:r>
    </w:p>
    <w:p w:rsidR="00D2785B" w:rsidRDefault="00D2785B" w:rsidP="00D2785B">
      <w:pPr>
        <w:spacing w:line="360" w:lineRule="auto"/>
        <w:ind w:firstLineChars="200" w:firstLine="560"/>
        <w:rPr>
          <w:rFonts w:ascii="Tahoma" w:eastAsia="宋体" w:hAnsi="Tahoma" w:cs="Tahoma"/>
          <w:kern w:val="0"/>
          <w:sz w:val="28"/>
          <w:szCs w:val="28"/>
        </w:rPr>
      </w:pPr>
      <w:r w:rsidRPr="00D2785B">
        <w:rPr>
          <w:rFonts w:ascii="Tahoma" w:eastAsia="宋体" w:hAnsi="Tahoma" w:cs="Tahoma" w:hint="eastAsia"/>
          <w:kern w:val="0"/>
          <w:sz w:val="28"/>
          <w:szCs w:val="28"/>
        </w:rPr>
        <w:t>E-mail</w:t>
      </w:r>
      <w:r w:rsidRPr="00D2785B">
        <w:rPr>
          <w:rFonts w:ascii="Tahoma" w:eastAsia="宋体" w:hAnsi="Tahoma" w:cs="Tahoma" w:hint="eastAsia"/>
          <w:kern w:val="0"/>
          <w:sz w:val="28"/>
          <w:szCs w:val="28"/>
        </w:rPr>
        <w:t>：</w:t>
      </w:r>
      <w:hyperlink r:id="rId5" w:history="1">
        <w:bookmarkStart w:id="1" w:name="OLE_LINK16"/>
        <w:r w:rsidRPr="00D2785B">
          <w:rPr>
            <w:rFonts w:ascii="Tahoma" w:eastAsia="宋体" w:hAnsi="Tahoma" w:cs="Tahoma" w:hint="eastAsia"/>
            <w:kern w:val="0"/>
          </w:rPr>
          <w:t>ttwang@skc.ecnu.edu.cn</w:t>
        </w:r>
        <w:r w:rsidRPr="00D2785B">
          <w:rPr>
            <w:rFonts w:ascii="Tahoma" w:eastAsia="宋体" w:hAnsi="Tahoma" w:cs="Tahoma" w:hint="eastAsia"/>
            <w:kern w:val="0"/>
          </w:rPr>
          <w:t>、</w:t>
        </w:r>
        <w:r w:rsidRPr="00D2785B">
          <w:rPr>
            <w:rFonts w:ascii="Tahoma" w:eastAsia="宋体" w:hAnsi="Tahoma" w:cs="Tahoma" w:hint="eastAsia"/>
            <w:kern w:val="0"/>
          </w:rPr>
          <w:t>jchuo@admin.ecnu.edu.cn</w:t>
        </w:r>
      </w:hyperlink>
      <w:bookmarkEnd w:id="1"/>
    </w:p>
    <w:p w:rsidR="00D2785B" w:rsidRDefault="00D2785B" w:rsidP="00D2785B">
      <w:pPr>
        <w:spacing w:line="360" w:lineRule="auto"/>
        <w:ind w:firstLineChars="200" w:firstLine="560"/>
        <w:rPr>
          <w:rFonts w:ascii="Tahoma" w:eastAsia="宋体" w:hAnsi="Tahoma" w:cs="Tahoma"/>
          <w:kern w:val="0"/>
          <w:sz w:val="28"/>
          <w:szCs w:val="28"/>
        </w:rPr>
      </w:pPr>
      <w:r w:rsidRPr="00D2785B">
        <w:rPr>
          <w:rFonts w:ascii="Tahoma" w:eastAsia="宋体" w:hAnsi="Tahoma" w:cs="Tahoma" w:hint="eastAsia"/>
          <w:kern w:val="0"/>
          <w:sz w:val="28"/>
          <w:szCs w:val="28"/>
        </w:rPr>
        <w:t>地址：闵行校区行政楼</w:t>
      </w:r>
      <w:r w:rsidRPr="00D2785B">
        <w:rPr>
          <w:rFonts w:ascii="Tahoma" w:eastAsia="宋体" w:hAnsi="Tahoma" w:cs="Tahoma" w:hint="eastAsia"/>
          <w:kern w:val="0"/>
          <w:sz w:val="28"/>
          <w:szCs w:val="28"/>
        </w:rPr>
        <w:t>325</w:t>
      </w:r>
      <w:r w:rsidRPr="00D2785B">
        <w:rPr>
          <w:rFonts w:ascii="Tahoma" w:eastAsia="宋体" w:hAnsi="Tahoma" w:cs="Tahoma" w:hint="eastAsia"/>
          <w:kern w:val="0"/>
          <w:sz w:val="28"/>
          <w:szCs w:val="28"/>
        </w:rPr>
        <w:t>、中北校区理科大楼</w:t>
      </w:r>
      <w:r w:rsidRPr="00D2785B">
        <w:rPr>
          <w:rFonts w:ascii="Tahoma" w:eastAsia="宋体" w:hAnsi="Tahoma" w:cs="Tahoma" w:hint="eastAsia"/>
          <w:kern w:val="0"/>
          <w:sz w:val="28"/>
          <w:szCs w:val="28"/>
        </w:rPr>
        <w:t>A213</w:t>
      </w:r>
      <w:r w:rsidRPr="00D2785B">
        <w:rPr>
          <w:rFonts w:ascii="Tahoma" w:eastAsia="宋体" w:hAnsi="Tahoma" w:cs="Tahoma" w:hint="eastAsia"/>
          <w:kern w:val="0"/>
          <w:sz w:val="28"/>
          <w:szCs w:val="28"/>
        </w:rPr>
        <w:t>。</w:t>
      </w:r>
    </w:p>
    <w:p w:rsidR="00D2785B" w:rsidRDefault="00D2785B" w:rsidP="00D2785B">
      <w:pPr>
        <w:widowControl/>
        <w:snapToGrid w:val="0"/>
        <w:spacing w:line="360" w:lineRule="auto"/>
        <w:ind w:firstLine="480"/>
        <w:jc w:val="right"/>
        <w:rPr>
          <w:rFonts w:ascii="Tahoma" w:eastAsia="宋体" w:hAnsi="Tahoma" w:cs="Tahoma"/>
          <w:kern w:val="0"/>
          <w:sz w:val="28"/>
          <w:szCs w:val="28"/>
        </w:rPr>
      </w:pPr>
    </w:p>
    <w:p w:rsidR="00A00668" w:rsidRPr="00A00668" w:rsidRDefault="00A00668" w:rsidP="00D2785B">
      <w:pPr>
        <w:widowControl/>
        <w:snapToGrid w:val="0"/>
        <w:spacing w:line="360" w:lineRule="auto"/>
        <w:ind w:firstLine="480"/>
        <w:jc w:val="right"/>
        <w:rPr>
          <w:rFonts w:ascii="Tahoma" w:eastAsia="宋体" w:hAnsi="Tahoma" w:cs="Tahoma"/>
          <w:kern w:val="0"/>
          <w:sz w:val="28"/>
          <w:szCs w:val="28"/>
        </w:rPr>
      </w:pPr>
      <w:r w:rsidRPr="00A00668">
        <w:rPr>
          <w:rFonts w:ascii="Tahoma" w:eastAsia="宋体" w:hAnsi="Tahoma" w:cs="Tahoma"/>
          <w:kern w:val="0"/>
          <w:sz w:val="28"/>
          <w:szCs w:val="28"/>
        </w:rPr>
        <w:t>社科处</w:t>
      </w:r>
    </w:p>
    <w:p w:rsidR="00A00668" w:rsidRPr="00A00668" w:rsidRDefault="00A00668" w:rsidP="00D2785B">
      <w:pPr>
        <w:widowControl/>
        <w:snapToGrid w:val="0"/>
        <w:spacing w:line="360" w:lineRule="auto"/>
        <w:ind w:firstLine="480"/>
        <w:jc w:val="right"/>
        <w:rPr>
          <w:rFonts w:ascii="Tahoma" w:eastAsia="宋体" w:hAnsi="Tahoma" w:cs="Tahoma"/>
          <w:kern w:val="0"/>
          <w:sz w:val="28"/>
          <w:szCs w:val="28"/>
        </w:rPr>
      </w:pPr>
      <w:r w:rsidRPr="00A00668">
        <w:rPr>
          <w:rFonts w:ascii="Tahoma" w:eastAsia="宋体" w:hAnsi="Tahoma" w:cs="Tahoma"/>
          <w:kern w:val="0"/>
          <w:sz w:val="28"/>
          <w:szCs w:val="28"/>
        </w:rPr>
        <w:t>2015</w:t>
      </w:r>
      <w:r w:rsidRPr="00A00668">
        <w:rPr>
          <w:rFonts w:ascii="Tahoma" w:eastAsia="宋体" w:hAnsi="Tahoma" w:cs="Tahoma"/>
          <w:kern w:val="0"/>
          <w:sz w:val="28"/>
          <w:szCs w:val="28"/>
        </w:rPr>
        <w:t>年</w:t>
      </w:r>
      <w:r w:rsidRPr="00A00668">
        <w:rPr>
          <w:rFonts w:ascii="Tahoma" w:eastAsia="宋体" w:hAnsi="Tahoma" w:cs="Tahoma"/>
          <w:kern w:val="0"/>
          <w:sz w:val="28"/>
          <w:szCs w:val="28"/>
        </w:rPr>
        <w:t>3</w:t>
      </w:r>
      <w:r w:rsidRPr="00A00668">
        <w:rPr>
          <w:rFonts w:ascii="Tahoma" w:eastAsia="宋体" w:hAnsi="Tahoma" w:cs="Tahoma"/>
          <w:kern w:val="0"/>
          <w:sz w:val="28"/>
          <w:szCs w:val="28"/>
        </w:rPr>
        <w:t>月</w:t>
      </w:r>
      <w:r w:rsidR="00D2785B">
        <w:rPr>
          <w:rFonts w:ascii="Tahoma" w:eastAsia="宋体" w:hAnsi="Tahoma" w:cs="Tahoma"/>
          <w:kern w:val="0"/>
          <w:sz w:val="28"/>
          <w:szCs w:val="28"/>
        </w:rPr>
        <w:t>16</w:t>
      </w:r>
      <w:r w:rsidRPr="00A00668">
        <w:rPr>
          <w:rFonts w:ascii="Tahoma" w:eastAsia="宋体" w:hAnsi="Tahoma" w:cs="Tahoma"/>
          <w:kern w:val="0"/>
          <w:sz w:val="28"/>
          <w:szCs w:val="28"/>
        </w:rPr>
        <w:t>日</w:t>
      </w:r>
      <w:r w:rsidRPr="00A00668">
        <w:rPr>
          <w:rFonts w:ascii="Tahoma" w:eastAsia="宋体" w:hAnsi="Tahoma" w:cs="Tahoma"/>
          <w:kern w:val="0"/>
          <w:sz w:val="28"/>
          <w:szCs w:val="28"/>
        </w:rPr>
        <w:t xml:space="preserve"> </w:t>
      </w:r>
    </w:p>
    <w:p w:rsidR="00E45064" w:rsidRDefault="00D2785B" w:rsidP="00E45064">
      <w:pPr>
        <w:widowControl/>
        <w:snapToGrid w:val="0"/>
        <w:spacing w:line="360" w:lineRule="auto"/>
        <w:ind w:firstLine="480"/>
        <w:jc w:val="left"/>
        <w:rPr>
          <w:rFonts w:ascii="Tahoma" w:eastAsia="宋体" w:hAnsi="Tahoma" w:cs="Tahoma"/>
          <w:kern w:val="0"/>
          <w:sz w:val="28"/>
          <w:szCs w:val="28"/>
        </w:rPr>
      </w:pPr>
      <w:r w:rsidRPr="00D2785B">
        <w:rPr>
          <w:rFonts w:ascii="Tahoma" w:eastAsia="宋体" w:hAnsi="Tahoma" w:cs="Tahoma" w:hint="eastAsia"/>
          <w:kern w:val="0"/>
          <w:sz w:val="28"/>
          <w:szCs w:val="28"/>
        </w:rPr>
        <w:t>点击下载</w:t>
      </w:r>
      <w:r w:rsidRPr="00D2785B">
        <w:rPr>
          <w:rFonts w:ascii="Tahoma" w:eastAsia="宋体" w:hAnsi="Tahoma" w:cs="Tahoma"/>
          <w:kern w:val="0"/>
          <w:sz w:val="28"/>
          <w:szCs w:val="28"/>
        </w:rPr>
        <w:t>附件：</w:t>
      </w:r>
    </w:p>
    <w:p w:rsidR="00E45064" w:rsidRDefault="00E45064" w:rsidP="00E45064">
      <w:pPr>
        <w:widowControl/>
        <w:snapToGrid w:val="0"/>
        <w:spacing w:line="360" w:lineRule="auto"/>
        <w:ind w:firstLine="480"/>
        <w:jc w:val="left"/>
        <w:rPr>
          <w:rFonts w:ascii="Tahoma" w:eastAsia="宋体" w:hAnsi="Tahoma" w:cs="Tahoma"/>
          <w:kern w:val="0"/>
          <w:sz w:val="28"/>
          <w:szCs w:val="28"/>
        </w:rPr>
      </w:pPr>
    </w:p>
    <w:p w:rsidR="00A00668" w:rsidRPr="00E45064" w:rsidRDefault="00A00668" w:rsidP="00E45064">
      <w:pPr>
        <w:widowControl/>
        <w:snapToGrid w:val="0"/>
        <w:spacing w:line="360" w:lineRule="auto"/>
        <w:ind w:firstLine="480"/>
        <w:jc w:val="left"/>
        <w:rPr>
          <w:rFonts w:ascii="Tahoma" w:eastAsia="宋体" w:hAnsi="Tahoma" w:cs="Tahoma"/>
          <w:kern w:val="0"/>
          <w:sz w:val="28"/>
          <w:szCs w:val="28"/>
        </w:rPr>
      </w:pPr>
      <w:r w:rsidRPr="00D2785B">
        <w:rPr>
          <w:rFonts w:ascii="Tahoma" w:hAnsi="Tahoma" w:cs="Tahoma" w:hint="eastAsia"/>
          <w:sz w:val="28"/>
          <w:szCs w:val="28"/>
        </w:rPr>
        <w:t>附件：推荐申报出版单位名单（</w:t>
      </w:r>
      <w:r w:rsidRPr="00D2785B">
        <w:rPr>
          <w:rFonts w:ascii="Tahoma" w:hAnsi="Tahoma" w:cs="Tahoma" w:hint="eastAsia"/>
          <w:sz w:val="28"/>
          <w:szCs w:val="28"/>
        </w:rPr>
        <w:t>18</w:t>
      </w:r>
      <w:r w:rsidRPr="00D2785B">
        <w:rPr>
          <w:rFonts w:ascii="Tahoma" w:hAnsi="Tahoma" w:cs="Tahoma" w:hint="eastAsia"/>
          <w:sz w:val="28"/>
          <w:szCs w:val="28"/>
        </w:rPr>
        <w:t>个）</w:t>
      </w:r>
    </w:p>
    <w:p w:rsidR="00A00668" w:rsidRPr="00D2785B" w:rsidRDefault="00A00668" w:rsidP="00D2785B">
      <w:pPr>
        <w:pStyle w:val="a5"/>
        <w:spacing w:before="0" w:beforeAutospacing="0" w:after="0" w:afterAutospacing="0" w:line="360" w:lineRule="auto"/>
        <w:jc w:val="right"/>
        <w:rPr>
          <w:rFonts w:hint="eastAsia"/>
          <w:color w:val="3A3A3A"/>
          <w:sz w:val="28"/>
          <w:szCs w:val="28"/>
        </w:rPr>
      </w:pPr>
      <w:r w:rsidRPr="00D2785B">
        <w:rPr>
          <w:rFonts w:hint="eastAsia"/>
          <w:color w:val="3A3A3A"/>
          <w:sz w:val="28"/>
          <w:szCs w:val="28"/>
        </w:rPr>
        <w:t xml:space="preserve">　　</w:t>
      </w:r>
    </w:p>
    <w:p w:rsidR="00A00668" w:rsidRPr="00E45064" w:rsidRDefault="00A00668" w:rsidP="00D2785B">
      <w:pPr>
        <w:pStyle w:val="a5"/>
        <w:spacing w:before="0" w:beforeAutospacing="0" w:after="0" w:afterAutospacing="0" w:line="360" w:lineRule="auto"/>
        <w:rPr>
          <w:rFonts w:hint="eastAsia"/>
          <w:color w:val="000000" w:themeColor="text1"/>
          <w:sz w:val="28"/>
          <w:szCs w:val="28"/>
        </w:rPr>
      </w:pPr>
      <w:r w:rsidRPr="00D2785B">
        <w:rPr>
          <w:rFonts w:hint="eastAsia"/>
          <w:color w:val="3A3A3A"/>
          <w:sz w:val="28"/>
          <w:szCs w:val="28"/>
        </w:rPr>
        <w:t xml:space="preserve">　　</w:t>
      </w:r>
      <w:r w:rsidRPr="00E45064">
        <w:rPr>
          <w:rFonts w:hint="eastAsia"/>
          <w:color w:val="000000" w:themeColor="text1"/>
          <w:sz w:val="28"/>
          <w:szCs w:val="28"/>
        </w:rPr>
        <w:t>人民出版社                 上海人民出版社</w:t>
      </w:r>
    </w:p>
    <w:p w:rsidR="00A00668" w:rsidRPr="00E45064" w:rsidRDefault="00A00668" w:rsidP="00D2785B">
      <w:pPr>
        <w:pStyle w:val="a5"/>
        <w:spacing w:before="0" w:beforeAutospacing="0" w:after="0" w:afterAutospacing="0" w:line="360" w:lineRule="auto"/>
        <w:rPr>
          <w:rFonts w:hint="eastAsia"/>
          <w:color w:val="000000" w:themeColor="text1"/>
          <w:sz w:val="28"/>
          <w:szCs w:val="28"/>
        </w:rPr>
      </w:pPr>
      <w:r w:rsidRPr="00E45064">
        <w:rPr>
          <w:rFonts w:hint="eastAsia"/>
          <w:color w:val="000000" w:themeColor="text1"/>
          <w:sz w:val="28"/>
          <w:szCs w:val="28"/>
        </w:rPr>
        <w:lastRenderedPageBreak/>
        <w:t>    学习出版社 　              上海古籍出版社</w:t>
      </w:r>
    </w:p>
    <w:p w:rsidR="00A00668" w:rsidRPr="00E45064" w:rsidRDefault="00A00668" w:rsidP="00D2785B">
      <w:pPr>
        <w:pStyle w:val="a5"/>
        <w:spacing w:before="0" w:beforeAutospacing="0" w:after="0" w:afterAutospacing="0" w:line="360" w:lineRule="auto"/>
        <w:rPr>
          <w:rFonts w:hint="eastAsia"/>
          <w:color w:val="000000" w:themeColor="text1"/>
          <w:sz w:val="28"/>
          <w:szCs w:val="28"/>
        </w:rPr>
      </w:pPr>
      <w:r w:rsidRPr="00E45064">
        <w:rPr>
          <w:rFonts w:hint="eastAsia"/>
          <w:color w:val="000000" w:themeColor="text1"/>
          <w:sz w:val="28"/>
          <w:szCs w:val="28"/>
        </w:rPr>
        <w:t>    中国社会科学出版社         北京大学出版社</w:t>
      </w:r>
    </w:p>
    <w:p w:rsidR="00A00668" w:rsidRPr="00E45064" w:rsidRDefault="00A00668" w:rsidP="00D2785B">
      <w:pPr>
        <w:pStyle w:val="a5"/>
        <w:spacing w:before="0" w:beforeAutospacing="0" w:after="0" w:afterAutospacing="0" w:line="360" w:lineRule="auto"/>
        <w:rPr>
          <w:rFonts w:hint="eastAsia"/>
          <w:color w:val="000000" w:themeColor="text1"/>
          <w:sz w:val="28"/>
          <w:szCs w:val="28"/>
        </w:rPr>
      </w:pPr>
      <w:r w:rsidRPr="00E45064">
        <w:rPr>
          <w:rFonts w:hint="eastAsia"/>
          <w:color w:val="000000" w:themeColor="text1"/>
          <w:sz w:val="28"/>
          <w:szCs w:val="28"/>
        </w:rPr>
        <w:t>    商务印书馆                 北京师范大学出版社</w:t>
      </w:r>
    </w:p>
    <w:p w:rsidR="00A00668" w:rsidRPr="00E45064" w:rsidRDefault="00A00668" w:rsidP="00D2785B">
      <w:pPr>
        <w:pStyle w:val="a5"/>
        <w:spacing w:before="0" w:beforeAutospacing="0" w:after="0" w:afterAutospacing="0" w:line="360" w:lineRule="auto"/>
        <w:rPr>
          <w:rFonts w:hint="eastAsia"/>
          <w:color w:val="000000" w:themeColor="text1"/>
          <w:sz w:val="28"/>
          <w:szCs w:val="28"/>
        </w:rPr>
      </w:pPr>
      <w:r w:rsidRPr="00E45064">
        <w:rPr>
          <w:rFonts w:hint="eastAsia"/>
          <w:color w:val="000000" w:themeColor="text1"/>
          <w:sz w:val="28"/>
          <w:szCs w:val="28"/>
        </w:rPr>
        <w:t>    中华书局                   中国人民大学出版社</w:t>
      </w:r>
    </w:p>
    <w:p w:rsidR="00A00668" w:rsidRPr="00E45064" w:rsidRDefault="00A00668" w:rsidP="00D2785B">
      <w:pPr>
        <w:pStyle w:val="a5"/>
        <w:spacing w:before="0" w:beforeAutospacing="0" w:after="0" w:afterAutospacing="0" w:line="360" w:lineRule="auto"/>
        <w:rPr>
          <w:rFonts w:hint="eastAsia"/>
          <w:color w:val="000000" w:themeColor="text1"/>
          <w:sz w:val="28"/>
          <w:szCs w:val="28"/>
        </w:rPr>
      </w:pPr>
      <w:r w:rsidRPr="00E45064">
        <w:rPr>
          <w:rFonts w:hint="eastAsia"/>
          <w:color w:val="000000" w:themeColor="text1"/>
          <w:sz w:val="28"/>
          <w:szCs w:val="28"/>
        </w:rPr>
        <w:t>    人民文学出版社             军事科学出版社</w:t>
      </w:r>
    </w:p>
    <w:p w:rsidR="00A00668" w:rsidRPr="00E45064" w:rsidRDefault="00A00668" w:rsidP="00D2785B">
      <w:pPr>
        <w:pStyle w:val="a5"/>
        <w:spacing w:before="0" w:beforeAutospacing="0" w:after="0" w:afterAutospacing="0" w:line="360" w:lineRule="auto"/>
        <w:rPr>
          <w:rFonts w:hint="eastAsia"/>
          <w:color w:val="000000" w:themeColor="text1"/>
          <w:sz w:val="28"/>
          <w:szCs w:val="28"/>
        </w:rPr>
      </w:pPr>
      <w:r w:rsidRPr="00E45064">
        <w:rPr>
          <w:rFonts w:hint="eastAsia"/>
          <w:color w:val="000000" w:themeColor="text1"/>
          <w:sz w:val="28"/>
          <w:szCs w:val="28"/>
        </w:rPr>
        <w:t>    社会科学文献出版社 　      高等教育出版社</w:t>
      </w:r>
    </w:p>
    <w:p w:rsidR="00A00668" w:rsidRPr="00E45064" w:rsidRDefault="00A00668" w:rsidP="00D2785B">
      <w:pPr>
        <w:pStyle w:val="a5"/>
        <w:spacing w:before="0" w:beforeAutospacing="0" w:after="0" w:afterAutospacing="0" w:line="360" w:lineRule="auto"/>
        <w:rPr>
          <w:rFonts w:hint="eastAsia"/>
          <w:color w:val="000000" w:themeColor="text1"/>
          <w:sz w:val="28"/>
          <w:szCs w:val="28"/>
        </w:rPr>
      </w:pPr>
      <w:r w:rsidRPr="00E45064">
        <w:rPr>
          <w:rFonts w:hint="eastAsia"/>
          <w:color w:val="000000" w:themeColor="text1"/>
          <w:sz w:val="28"/>
          <w:szCs w:val="28"/>
        </w:rPr>
        <w:t>    生活·读书·新知三联书店   科学出版社</w:t>
      </w:r>
    </w:p>
    <w:p w:rsidR="00A00668" w:rsidRPr="00E45064" w:rsidRDefault="00A00668" w:rsidP="00D2785B">
      <w:pPr>
        <w:pStyle w:val="a5"/>
        <w:spacing w:before="0" w:beforeAutospacing="0" w:after="0" w:afterAutospacing="0" w:line="360" w:lineRule="auto"/>
        <w:rPr>
          <w:rFonts w:hint="eastAsia"/>
          <w:color w:val="000000" w:themeColor="text1"/>
          <w:sz w:val="28"/>
          <w:szCs w:val="28"/>
        </w:rPr>
      </w:pPr>
      <w:r w:rsidRPr="00E45064">
        <w:rPr>
          <w:rFonts w:hint="eastAsia"/>
          <w:color w:val="000000" w:themeColor="text1"/>
          <w:sz w:val="28"/>
          <w:szCs w:val="28"/>
        </w:rPr>
        <w:t>    中央编译出版社             法律出版社</w:t>
      </w:r>
    </w:p>
    <w:p w:rsidR="00A00668" w:rsidRPr="00D2785B" w:rsidRDefault="00A00668" w:rsidP="00D2785B">
      <w:pPr>
        <w:spacing w:line="360" w:lineRule="auto"/>
        <w:rPr>
          <w:rFonts w:hint="eastAsia"/>
          <w:sz w:val="28"/>
          <w:szCs w:val="28"/>
        </w:rPr>
      </w:pPr>
    </w:p>
    <w:sectPr w:rsidR="00A00668" w:rsidRPr="00D278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668"/>
    <w:rsid w:val="00A00668"/>
    <w:rsid w:val="00A11BA8"/>
    <w:rsid w:val="00D2785B"/>
    <w:rsid w:val="00E45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35CBEC-09E0-4D2F-9ECC-FF471B86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A00668"/>
    <w:rPr>
      <w:rFonts w:ascii="Tahoma" w:hAnsi="Tahoma" w:cs="Tahoma" w:hint="default"/>
      <w:b w:val="0"/>
      <w:bCs w:val="0"/>
      <w:color w:val="333333"/>
      <w:sz w:val="30"/>
      <w:szCs w:val="30"/>
    </w:rPr>
  </w:style>
  <w:style w:type="character" w:styleId="a3">
    <w:name w:val="Hyperlink"/>
    <w:basedOn w:val="a0"/>
    <w:uiPriority w:val="99"/>
    <w:unhideWhenUsed/>
    <w:rsid w:val="00A00668"/>
    <w:rPr>
      <w:strike w:val="0"/>
      <w:dstrike w:val="0"/>
      <w:color w:val="003366"/>
      <w:u w:val="none"/>
      <w:effect w:val="none"/>
    </w:rPr>
  </w:style>
  <w:style w:type="character" w:styleId="a4">
    <w:name w:val="Strong"/>
    <w:basedOn w:val="a0"/>
    <w:uiPriority w:val="22"/>
    <w:qFormat/>
    <w:rsid w:val="00A00668"/>
    <w:rPr>
      <w:b/>
      <w:bCs/>
    </w:rPr>
  </w:style>
  <w:style w:type="paragraph" w:styleId="a5">
    <w:name w:val="Normal (Web)"/>
    <w:basedOn w:val="a"/>
    <w:uiPriority w:val="99"/>
    <w:unhideWhenUsed/>
    <w:rsid w:val="00A0066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9515">
      <w:bodyDiv w:val="1"/>
      <w:marLeft w:val="0"/>
      <w:marRight w:val="0"/>
      <w:marTop w:val="0"/>
      <w:marBottom w:val="0"/>
      <w:divBdr>
        <w:top w:val="none" w:sz="0" w:space="0" w:color="auto"/>
        <w:left w:val="none" w:sz="0" w:space="0" w:color="auto"/>
        <w:bottom w:val="none" w:sz="0" w:space="0" w:color="auto"/>
        <w:right w:val="none" w:sz="0" w:space="0" w:color="auto"/>
      </w:divBdr>
      <w:divsChild>
        <w:div w:id="1415207143">
          <w:marLeft w:val="0"/>
          <w:marRight w:val="0"/>
          <w:marTop w:val="0"/>
          <w:marBottom w:val="0"/>
          <w:divBdr>
            <w:top w:val="none" w:sz="0" w:space="0" w:color="auto"/>
            <w:left w:val="none" w:sz="0" w:space="0" w:color="auto"/>
            <w:bottom w:val="none" w:sz="0" w:space="0" w:color="auto"/>
            <w:right w:val="none" w:sz="0" w:space="0" w:color="auto"/>
          </w:divBdr>
        </w:div>
      </w:divsChild>
    </w:div>
    <w:div w:id="990871087">
      <w:bodyDiv w:val="1"/>
      <w:marLeft w:val="0"/>
      <w:marRight w:val="0"/>
      <w:marTop w:val="0"/>
      <w:marBottom w:val="0"/>
      <w:divBdr>
        <w:top w:val="none" w:sz="0" w:space="0" w:color="auto"/>
        <w:left w:val="none" w:sz="0" w:space="0" w:color="auto"/>
        <w:bottom w:val="none" w:sz="0" w:space="0" w:color="auto"/>
        <w:right w:val="none" w:sz="0" w:space="0" w:color="auto"/>
      </w:divBdr>
      <w:divsChild>
        <w:div w:id="1520703047">
          <w:marLeft w:val="0"/>
          <w:marRight w:val="0"/>
          <w:marTop w:val="0"/>
          <w:marBottom w:val="0"/>
          <w:divBdr>
            <w:top w:val="none" w:sz="0" w:space="0" w:color="auto"/>
            <w:left w:val="none" w:sz="0" w:space="0" w:color="auto"/>
            <w:bottom w:val="none" w:sz="0" w:space="0" w:color="auto"/>
            <w:right w:val="none" w:sz="0" w:space="0" w:color="auto"/>
          </w:divBdr>
          <w:divsChild>
            <w:div w:id="539822273">
              <w:marLeft w:val="0"/>
              <w:marRight w:val="0"/>
              <w:marTop w:val="0"/>
              <w:marBottom w:val="0"/>
              <w:divBdr>
                <w:top w:val="none" w:sz="0" w:space="0" w:color="auto"/>
                <w:left w:val="none" w:sz="0" w:space="0" w:color="auto"/>
                <w:bottom w:val="none" w:sz="0" w:space="0" w:color="auto"/>
                <w:right w:val="none" w:sz="0" w:space="0" w:color="auto"/>
              </w:divBdr>
              <w:divsChild>
                <w:div w:id="13418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723144">
      <w:bodyDiv w:val="1"/>
      <w:marLeft w:val="0"/>
      <w:marRight w:val="0"/>
      <w:marTop w:val="0"/>
      <w:marBottom w:val="0"/>
      <w:divBdr>
        <w:top w:val="none" w:sz="0" w:space="0" w:color="auto"/>
        <w:left w:val="none" w:sz="0" w:space="0" w:color="auto"/>
        <w:bottom w:val="none" w:sz="0" w:space="0" w:color="auto"/>
        <w:right w:val="none" w:sz="0" w:space="0" w:color="auto"/>
      </w:divBdr>
      <w:divsChild>
        <w:div w:id="292836067">
          <w:marLeft w:val="0"/>
          <w:marRight w:val="0"/>
          <w:marTop w:val="0"/>
          <w:marBottom w:val="0"/>
          <w:divBdr>
            <w:top w:val="none" w:sz="0" w:space="0" w:color="auto"/>
            <w:left w:val="none" w:sz="0" w:space="0" w:color="auto"/>
            <w:bottom w:val="none" w:sz="0" w:space="0" w:color="auto"/>
            <w:right w:val="none" w:sz="0" w:space="0" w:color="auto"/>
          </w:divBdr>
          <w:divsChild>
            <w:div w:id="1421174735">
              <w:marLeft w:val="0"/>
              <w:marRight w:val="0"/>
              <w:marTop w:val="0"/>
              <w:marBottom w:val="0"/>
              <w:divBdr>
                <w:top w:val="none" w:sz="0" w:space="0" w:color="auto"/>
                <w:left w:val="none" w:sz="0" w:space="0" w:color="auto"/>
                <w:bottom w:val="none" w:sz="0" w:space="0" w:color="auto"/>
                <w:right w:val="none" w:sz="0" w:space="0" w:color="auto"/>
              </w:divBdr>
              <w:divsChild>
                <w:div w:id="945387757">
                  <w:marLeft w:val="0"/>
                  <w:marRight w:val="0"/>
                  <w:marTop w:val="0"/>
                  <w:marBottom w:val="0"/>
                  <w:divBdr>
                    <w:top w:val="none" w:sz="0" w:space="0" w:color="auto"/>
                    <w:left w:val="none" w:sz="0" w:space="0" w:color="auto"/>
                    <w:bottom w:val="none" w:sz="0" w:space="0" w:color="auto"/>
                    <w:right w:val="none" w:sz="0" w:space="0" w:color="auto"/>
                  </w:divBdr>
                  <w:divsChild>
                    <w:div w:id="110638645">
                      <w:marLeft w:val="0"/>
                      <w:marRight w:val="0"/>
                      <w:marTop w:val="0"/>
                      <w:marBottom w:val="0"/>
                      <w:divBdr>
                        <w:top w:val="none" w:sz="0" w:space="0" w:color="auto"/>
                        <w:left w:val="none" w:sz="0" w:space="0" w:color="auto"/>
                        <w:bottom w:val="none" w:sz="0" w:space="0" w:color="auto"/>
                        <w:right w:val="none" w:sz="0" w:space="0" w:color="auto"/>
                      </w:divBdr>
                      <w:divsChild>
                        <w:div w:id="201938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3%80%81jchuo@admin.ecnu.edu.cn" TargetMode="External"/><Relationship Id="rId4" Type="http://schemas.openxmlformats.org/officeDocument/2006/relationships/hyperlink" Target="mailto: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325</Words>
  <Characters>1853</Characters>
  <Application>Microsoft Office Word</Application>
  <DocSecurity>0</DocSecurity>
  <Lines>15</Lines>
  <Paragraphs>4</Paragraphs>
  <ScaleCrop>false</ScaleCrop>
  <Company>ECNU</Company>
  <LinksUpToDate>false</LinksUpToDate>
  <CharactersWithSpaces>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2015-03-16T00:41:00Z</dcterms:created>
  <dcterms:modified xsi:type="dcterms:W3CDTF">2015-03-16T01:34:00Z</dcterms:modified>
</cp:coreProperties>
</file>