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EF5" w:rsidRPr="00BF0EF5" w:rsidRDefault="00BF0EF5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01" w:firstLine="565"/>
        <w:jc w:val="center"/>
        <w:rPr>
          <w:rFonts w:asciiTheme="minorEastAsia" w:eastAsiaTheme="minorEastAsia" w:hAnsiTheme="minorEastAsia"/>
          <w:b/>
          <w:color w:val="3E3E3E"/>
          <w:sz w:val="28"/>
        </w:rPr>
      </w:pPr>
      <w:r w:rsidRPr="00BF0EF5">
        <w:rPr>
          <w:rFonts w:asciiTheme="minorEastAsia" w:eastAsiaTheme="minorEastAsia" w:hAnsiTheme="minorEastAsia" w:hint="eastAsia"/>
          <w:b/>
          <w:color w:val="3E3E3E"/>
          <w:sz w:val="28"/>
        </w:rPr>
        <w:t>2017年上海市发展改革决策咨询</w:t>
      </w:r>
      <w:r w:rsidR="0052703D">
        <w:rPr>
          <w:rFonts w:asciiTheme="minorEastAsia" w:eastAsiaTheme="minorEastAsia" w:hAnsiTheme="minorEastAsia" w:hint="eastAsia"/>
          <w:b/>
          <w:color w:val="3E3E3E"/>
          <w:sz w:val="28"/>
        </w:rPr>
        <w:t>研究课题公开选聘通知</w:t>
      </w:r>
    </w:p>
    <w:p w:rsidR="00BF0EF5" w:rsidRPr="00BF0EF5" w:rsidRDefault="00BF0EF5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01" w:firstLine="482"/>
        <w:jc w:val="center"/>
        <w:rPr>
          <w:rFonts w:asciiTheme="minorEastAsia" w:eastAsiaTheme="minorEastAsia" w:hAnsiTheme="minorEastAsia"/>
          <w:color w:val="3E3E3E"/>
        </w:rPr>
      </w:pPr>
    </w:p>
    <w:p w:rsidR="00684C32" w:rsidRDefault="00684C32" w:rsidP="00684C32">
      <w:pPr>
        <w:pStyle w:val="a3"/>
        <w:spacing w:before="0" w:beforeAutospacing="0" w:after="0" w:afterAutospacing="0" w:line="360" w:lineRule="auto"/>
        <w:rPr>
          <w:rFonts w:asciiTheme="minorEastAsia" w:eastAsiaTheme="minorEastAsia" w:hAnsiTheme="minorEastAsia" w:hint="eastAsia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</w:rPr>
        <w:t>各</w:t>
      </w:r>
      <w:r>
        <w:rPr>
          <w:rFonts w:asciiTheme="minorEastAsia" w:eastAsiaTheme="minorEastAsia" w:hAnsiTheme="minorEastAsia"/>
        </w:rPr>
        <w:t>相关单位：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为广泛调动社会研究力量，凝聚各方智慧，深入研究上海经济社会发展和改革一系列前瞻性重大问题，为市委、市政府提供决策参考，上海市发展和改革委员会安排了2017年决策咨询研究重点课题面向社会公开选聘。现将有关事项公告如下：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  <w:color w:val="0163B2"/>
        </w:rPr>
        <w:t>一、公开选聘课题题目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1、把上海自贸试验区建设成为服务国家“一带一路”战略，推动市场主体走出去桥头堡的合作发展模式研究；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2、上海深入推进供给侧结构性改革新思路新举措研究；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3、新形势下守好本市人口、土地、环境、安全等“四条底线”的综合研究；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4、上海建设国际信息枢纽中心战略和路径研究；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5、促进生物医药产业创新发展的国际经验借鉴及本市相关政策研究；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6、进一步发挥上海在长三角地区协同发展中龙头作用研究。</w:t>
      </w:r>
    </w:p>
    <w:p w:rsid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  <w:color w:val="0163B2"/>
        </w:rPr>
        <w:t>二、公开选聘范围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大专院校、科研院所、社会团体、咨询企业、国际组织等有关智库机构均可参加选聘。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  <w:color w:val="0163B2"/>
        </w:rPr>
        <w:t>三、申报要求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1、课题组负责人应具有相关领域重大问题的研究经历，挂名或不担任实质性研究工作的人员不得作为课题组负责人。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2、课题研究要坚持理论联系实际，既要有相关理论、数据、案例支撑，又要注重深入开展调查研究，提出符合上海实际的、操作性强的政策建议。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3、鼓励申请人所在单位给予课题组经费等配套支持。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>
        <w:rPr>
          <w:rStyle w:val="a4"/>
          <w:rFonts w:asciiTheme="minorEastAsia" w:eastAsiaTheme="minorEastAsia" w:hAnsiTheme="minorEastAsia" w:hint="eastAsia"/>
          <w:color w:val="0163B2"/>
        </w:rPr>
        <w:t>四</w:t>
      </w:r>
      <w:r w:rsidRPr="00BF0EF5">
        <w:rPr>
          <w:rStyle w:val="a4"/>
          <w:rFonts w:asciiTheme="minorEastAsia" w:eastAsiaTheme="minorEastAsia" w:hAnsiTheme="minorEastAsia"/>
          <w:color w:val="0163B2"/>
        </w:rPr>
        <w:t>、研究进度要求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1、签约启动。申请人自收到入选通知10个工作日内，须与市发展改革委签订合同，提交《课题计划任务书》，经市发展改革委同意后，组织开题会，正式启动课题研究工作。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lastRenderedPageBreak/>
        <w:t>2、成果交流。2017年9月底前，提交课题初步成果，组织开展中期成果交流。研究期间，市发展改革委可根据工作需要，要求承担单位作1～2次研究情况报告。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3、验收结题。2017年11月底前，形成课题总报告、课题摘要（3000～4000字左右），经市发展改革委组织评审验收后，提交课题最终成果（含WORD格式电子版）。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>
        <w:rPr>
          <w:rStyle w:val="a4"/>
          <w:rFonts w:asciiTheme="minorEastAsia" w:eastAsiaTheme="minorEastAsia" w:hAnsiTheme="minorEastAsia" w:hint="eastAsia"/>
          <w:color w:val="0163B2"/>
        </w:rPr>
        <w:t>五</w:t>
      </w:r>
      <w:r w:rsidRPr="00BF0EF5">
        <w:rPr>
          <w:rStyle w:val="a4"/>
          <w:rFonts w:asciiTheme="minorEastAsia" w:eastAsiaTheme="minorEastAsia" w:hAnsiTheme="minorEastAsia"/>
          <w:color w:val="0163B2"/>
        </w:rPr>
        <w:t>、经费资助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每项课题资助8万元。</w:t>
      </w:r>
    </w:p>
    <w:p w:rsidR="0052703D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  <w:color w:val="3E3E3E"/>
        </w:rPr>
      </w:pPr>
      <w:r w:rsidRPr="0052703D">
        <w:rPr>
          <w:rStyle w:val="a4"/>
          <w:rFonts w:asciiTheme="minorEastAsia" w:eastAsiaTheme="minorEastAsia" w:hAnsiTheme="minorEastAsia" w:hint="eastAsia"/>
          <w:color w:val="0163B2"/>
        </w:rPr>
        <w:t>四、选聘程序</w:t>
      </w:r>
    </w:p>
    <w:p w:rsidR="0052703D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  <w:color w:val="3E3E3E"/>
        </w:rPr>
      </w:pPr>
      <w:r w:rsidRPr="0052703D">
        <w:rPr>
          <w:rStyle w:val="a4"/>
          <w:rFonts w:asciiTheme="minorEastAsia" w:eastAsiaTheme="minorEastAsia" w:hAnsiTheme="minorEastAsia" w:hint="eastAsia"/>
          <w:color w:val="3E3E3E"/>
        </w:rPr>
        <w:t>1、申报期限：</w:t>
      </w:r>
      <w:r w:rsidRPr="0052703D">
        <w:rPr>
          <w:rFonts w:asciiTheme="minorEastAsia" w:eastAsiaTheme="minorEastAsia" w:hAnsiTheme="minorEastAsia" w:hint="eastAsia"/>
          <w:color w:val="3E3E3E"/>
        </w:rPr>
        <w:t>2017年5月26日～6月</w:t>
      </w:r>
      <w:r>
        <w:rPr>
          <w:rFonts w:asciiTheme="minorEastAsia" w:eastAsiaTheme="minorEastAsia" w:hAnsiTheme="minorEastAsia"/>
          <w:color w:val="3E3E3E"/>
        </w:rPr>
        <w:t>12</w:t>
      </w:r>
      <w:r w:rsidRPr="0052703D">
        <w:rPr>
          <w:rFonts w:asciiTheme="minorEastAsia" w:eastAsiaTheme="minorEastAsia" w:hAnsiTheme="minorEastAsia" w:hint="eastAsia"/>
          <w:color w:val="3E3E3E"/>
        </w:rPr>
        <w:t>日。</w:t>
      </w:r>
    </w:p>
    <w:p w:rsidR="0052703D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  <w:color w:val="3E3E3E"/>
        </w:rPr>
      </w:pPr>
      <w:r w:rsidRPr="0052703D">
        <w:rPr>
          <w:rStyle w:val="a4"/>
          <w:rFonts w:asciiTheme="minorEastAsia" w:eastAsiaTheme="minorEastAsia" w:hAnsiTheme="minorEastAsia" w:hint="eastAsia"/>
          <w:color w:val="3E3E3E"/>
        </w:rPr>
        <w:t>2、相关网站。</w:t>
      </w:r>
      <w:r w:rsidRPr="0052703D">
        <w:rPr>
          <w:rFonts w:asciiTheme="minorEastAsia" w:eastAsiaTheme="minorEastAsia" w:hAnsiTheme="minorEastAsia" w:hint="eastAsia"/>
          <w:color w:val="3E3E3E"/>
        </w:rPr>
        <w:t>公开选聘信息主要在上海市政府门户网站（http://www.shanghai.gov.cn）、上海市发展和改革委员会网站（http://www.shdrc.gov.cn）发布。</w:t>
      </w:r>
    </w:p>
    <w:p w:rsidR="0052703D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  <w:color w:val="3E3E3E"/>
        </w:rPr>
      </w:pPr>
      <w:r w:rsidRPr="0052703D">
        <w:rPr>
          <w:rStyle w:val="a4"/>
          <w:rFonts w:asciiTheme="minorEastAsia" w:eastAsiaTheme="minorEastAsia" w:hAnsiTheme="minorEastAsia" w:hint="eastAsia"/>
          <w:color w:val="3E3E3E"/>
        </w:rPr>
        <w:t>3、申报材料。</w:t>
      </w:r>
      <w:r w:rsidRPr="0052703D">
        <w:rPr>
          <w:rFonts w:asciiTheme="minorEastAsia" w:eastAsiaTheme="minorEastAsia" w:hAnsiTheme="minorEastAsia" w:hint="eastAsia"/>
          <w:color w:val="3E3E3E"/>
        </w:rPr>
        <w:t>申请人可登录上述网站，查阅本选聘《公告》、《指南》，并下载《课题选聘申请书》（详见市发展改革委网站/政务大厅/表格下载）等申报材料。</w:t>
      </w:r>
    </w:p>
    <w:p w:rsidR="0052703D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  <w:b/>
          <w:color w:val="FF0000"/>
          <w:u w:val="single"/>
        </w:rPr>
      </w:pPr>
      <w:r w:rsidRPr="0052703D">
        <w:rPr>
          <w:rStyle w:val="a4"/>
          <w:rFonts w:asciiTheme="minorEastAsia" w:eastAsiaTheme="minorEastAsia" w:hAnsiTheme="minorEastAsia" w:hint="eastAsia"/>
          <w:color w:val="3E3E3E"/>
        </w:rPr>
        <w:t>4、</w:t>
      </w:r>
      <w:r w:rsidRPr="0052703D">
        <w:rPr>
          <w:rStyle w:val="a4"/>
          <w:rFonts w:asciiTheme="minorEastAsia" w:eastAsiaTheme="minorEastAsia" w:hAnsiTheme="minorEastAsia" w:hint="eastAsia"/>
          <w:b w:val="0"/>
          <w:color w:val="FF0000"/>
          <w:u w:val="single"/>
        </w:rPr>
        <w:t>提交申请。</w:t>
      </w:r>
      <w:r w:rsidRPr="0052703D">
        <w:rPr>
          <w:rFonts w:asciiTheme="minorEastAsia" w:eastAsiaTheme="minorEastAsia" w:hAnsiTheme="minorEastAsia" w:hint="eastAsia"/>
          <w:b/>
          <w:color w:val="FF0000"/>
          <w:u w:val="single"/>
        </w:rPr>
        <w:t>申请人应在仔细阅读本选聘《公告》、《指南》，以及“填表说明”等有关情况后，填写并提交《课题选聘申请书》</w:t>
      </w:r>
      <w:r>
        <w:rPr>
          <w:rFonts w:asciiTheme="minorEastAsia" w:eastAsiaTheme="minorEastAsia" w:hAnsiTheme="minorEastAsia" w:hint="eastAsia"/>
          <w:b/>
          <w:color w:val="FF0000"/>
          <w:u w:val="single"/>
        </w:rPr>
        <w:t>1</w:t>
      </w:r>
      <w:r w:rsidRPr="0052703D">
        <w:rPr>
          <w:rFonts w:asciiTheme="minorEastAsia" w:eastAsiaTheme="minorEastAsia" w:hAnsiTheme="minorEastAsia" w:hint="eastAsia"/>
          <w:b/>
          <w:color w:val="FF0000"/>
          <w:u w:val="single"/>
        </w:rPr>
        <w:t>式</w:t>
      </w:r>
      <w:r>
        <w:rPr>
          <w:rFonts w:asciiTheme="minorEastAsia" w:eastAsiaTheme="minorEastAsia" w:hAnsiTheme="minorEastAsia" w:hint="eastAsia"/>
          <w:b/>
          <w:color w:val="FF0000"/>
          <w:u w:val="single"/>
        </w:rPr>
        <w:t>4份，同时</w:t>
      </w:r>
      <w:r>
        <w:rPr>
          <w:rFonts w:asciiTheme="minorEastAsia" w:eastAsiaTheme="minorEastAsia" w:hAnsiTheme="minorEastAsia"/>
          <w:b/>
          <w:color w:val="FF0000"/>
          <w:u w:val="single"/>
        </w:rPr>
        <w:t>将</w:t>
      </w:r>
      <w:r w:rsidRPr="0052703D">
        <w:rPr>
          <w:rFonts w:asciiTheme="minorEastAsia" w:eastAsiaTheme="minorEastAsia" w:hAnsiTheme="minorEastAsia" w:hint="eastAsia"/>
          <w:b/>
          <w:color w:val="FF0000"/>
          <w:u w:val="single"/>
        </w:rPr>
        <w:t>WORD格式电子版</w:t>
      </w:r>
      <w:r>
        <w:rPr>
          <w:rFonts w:asciiTheme="minorEastAsia" w:eastAsiaTheme="minorEastAsia" w:hAnsiTheme="minorEastAsia" w:hint="eastAsia"/>
          <w:b/>
          <w:color w:val="FF0000"/>
          <w:u w:val="single"/>
        </w:rPr>
        <w:t>发送至</w:t>
      </w:r>
      <w:r>
        <w:rPr>
          <w:rFonts w:asciiTheme="minorEastAsia" w:eastAsiaTheme="minorEastAsia" w:hAnsiTheme="minorEastAsia"/>
          <w:b/>
          <w:color w:val="FF0000"/>
          <w:u w:val="single"/>
        </w:rPr>
        <w:t>ttwang@skc.ecnu.edu.cn</w:t>
      </w:r>
      <w:r w:rsidRPr="0052703D">
        <w:rPr>
          <w:rFonts w:asciiTheme="minorEastAsia" w:eastAsiaTheme="minorEastAsia" w:hAnsiTheme="minorEastAsia" w:hint="eastAsia"/>
          <w:b/>
          <w:color w:val="FF0000"/>
          <w:u w:val="single"/>
        </w:rPr>
        <w:t>。</w:t>
      </w:r>
    </w:p>
    <w:p w:rsidR="00BF0EF5" w:rsidRPr="0052703D" w:rsidRDefault="0052703D" w:rsidP="0052703D">
      <w:pPr>
        <w:pStyle w:val="a3"/>
        <w:shd w:val="clear" w:color="auto" w:fill="FFFFFF"/>
        <w:spacing w:before="0" w:beforeAutospacing="0" w:after="0" w:afterAutospacing="0" w:line="360" w:lineRule="auto"/>
        <w:ind w:firstLineChars="210" w:firstLine="506"/>
        <w:rPr>
          <w:rFonts w:asciiTheme="minorEastAsia" w:eastAsiaTheme="minorEastAsia" w:hAnsiTheme="minorEastAsia"/>
        </w:rPr>
      </w:pPr>
      <w:r w:rsidRPr="0052703D">
        <w:rPr>
          <w:rStyle w:val="a4"/>
          <w:rFonts w:asciiTheme="minorEastAsia" w:eastAsiaTheme="minorEastAsia" w:hAnsiTheme="minorEastAsia" w:hint="eastAsia"/>
          <w:color w:val="3E3E3E"/>
        </w:rPr>
        <w:t>5、结果公布。</w:t>
      </w:r>
      <w:r w:rsidRPr="0052703D">
        <w:rPr>
          <w:rFonts w:asciiTheme="minorEastAsia" w:eastAsiaTheme="minorEastAsia" w:hAnsiTheme="minorEastAsia" w:hint="eastAsia"/>
          <w:color w:val="3E3E3E"/>
        </w:rPr>
        <w:t>市发展改革委组织专家对《课题选聘申请书》进行评审，择优确定课题承担单位，于2017年6月下旬在上述网站公布选聘结果，并通知入选申请人。</w:t>
      </w:r>
    </w:p>
    <w:p w:rsidR="0052703D" w:rsidRPr="0052703D" w:rsidRDefault="0052703D" w:rsidP="0052703D">
      <w:pPr>
        <w:widowControl/>
        <w:shd w:val="clear" w:color="auto" w:fill="FFFFFF"/>
        <w:spacing w:line="360" w:lineRule="auto"/>
        <w:ind w:firstLine="480"/>
        <w:jc w:val="left"/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</w:pP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申报过程中如有其他问题，请及时与社科处联系。</w:t>
      </w:r>
    </w:p>
    <w:p w:rsidR="0052703D" w:rsidRPr="0052703D" w:rsidRDefault="0052703D" w:rsidP="0052703D">
      <w:pPr>
        <w:widowControl/>
        <w:shd w:val="clear" w:color="auto" w:fill="FFFFFF"/>
        <w:spacing w:line="360" w:lineRule="auto"/>
        <w:ind w:firstLine="566"/>
        <w:jc w:val="left"/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</w:pP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社科处联系人：王同彤、吴文钰</w:t>
      </w:r>
    </w:p>
    <w:p w:rsidR="0052703D" w:rsidRPr="0052703D" w:rsidRDefault="0052703D" w:rsidP="0052703D">
      <w:pPr>
        <w:widowControl/>
        <w:shd w:val="clear" w:color="auto" w:fill="FFFFFF"/>
        <w:spacing w:line="360" w:lineRule="auto"/>
        <w:ind w:firstLine="566"/>
        <w:jc w:val="left"/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</w:pP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联系电话：</w:t>
      </w:r>
      <w:r w:rsidRPr="0052703D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 54345126</w:t>
      </w: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，</w:t>
      </w:r>
      <w:r w:rsidRPr="0052703D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62233448</w:t>
      </w:r>
    </w:p>
    <w:p w:rsidR="0052703D" w:rsidRPr="0052703D" w:rsidRDefault="0052703D" w:rsidP="0052703D">
      <w:pPr>
        <w:widowControl/>
        <w:shd w:val="clear" w:color="auto" w:fill="FFFFFF"/>
        <w:spacing w:line="360" w:lineRule="auto"/>
        <w:ind w:firstLine="566"/>
        <w:jc w:val="left"/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</w:pPr>
      <w:r w:rsidRPr="0052703D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E-mail</w:t>
      </w: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：</w:t>
      </w:r>
      <w:hyperlink r:id="rId6" w:history="1">
        <w:r w:rsidRPr="0052703D">
          <w:rPr>
            <w:rFonts w:asciiTheme="minorEastAsia" w:hAnsiTheme="minorEastAsia" w:cs="Tahoma"/>
            <w:color w:val="000000" w:themeColor="text1"/>
            <w:kern w:val="0"/>
            <w:sz w:val="24"/>
            <w:szCs w:val="24"/>
          </w:rPr>
          <w:t>ttwang@skc.ecnu.edu.cn、wywu@admin.ecnu.edu.cn</w:t>
        </w:r>
      </w:hyperlink>
    </w:p>
    <w:p w:rsidR="0052703D" w:rsidRPr="0052703D" w:rsidRDefault="0052703D" w:rsidP="0052703D">
      <w:pPr>
        <w:widowControl/>
        <w:shd w:val="clear" w:color="auto" w:fill="FFFFFF"/>
        <w:spacing w:line="360" w:lineRule="auto"/>
        <w:ind w:firstLine="566"/>
        <w:jc w:val="left"/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</w:pP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地址：闵行校区行政楼</w:t>
      </w:r>
      <w:r w:rsidRPr="0052703D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325</w:t>
      </w: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、中北校区理科大楼</w:t>
      </w:r>
      <w:r w:rsidRPr="0052703D">
        <w:rPr>
          <w:rFonts w:asciiTheme="minorEastAsia" w:hAnsiTheme="minorEastAsia" w:cs="Arial"/>
          <w:color w:val="000000" w:themeColor="text1"/>
          <w:kern w:val="0"/>
          <w:sz w:val="24"/>
          <w:szCs w:val="24"/>
        </w:rPr>
        <w:t>A213</w:t>
      </w:r>
      <w:r w:rsidRPr="0052703D">
        <w:rPr>
          <w:rFonts w:asciiTheme="minorEastAsia" w:hAnsiTheme="minorEastAsia" w:cs="Tahoma"/>
          <w:color w:val="000000" w:themeColor="text1"/>
          <w:kern w:val="0"/>
          <w:sz w:val="24"/>
          <w:szCs w:val="24"/>
        </w:rPr>
        <w:t>。</w:t>
      </w:r>
    </w:p>
    <w:p w:rsidR="0052703D" w:rsidRPr="0052703D" w:rsidRDefault="0052703D" w:rsidP="0052703D">
      <w:pPr>
        <w:pStyle w:val="a3"/>
        <w:spacing w:before="0" w:beforeAutospacing="0" w:after="0" w:afterAutospacing="0" w:line="360" w:lineRule="auto"/>
        <w:ind w:firstLineChars="201" w:firstLine="482"/>
        <w:jc w:val="right"/>
        <w:rPr>
          <w:rFonts w:asciiTheme="minorEastAsia" w:eastAsiaTheme="minorEastAsia" w:hAnsiTheme="minorEastAsia"/>
          <w:color w:val="000000" w:themeColor="text1"/>
        </w:rPr>
      </w:pPr>
      <w:r w:rsidRPr="0052703D">
        <w:rPr>
          <w:rFonts w:asciiTheme="minorEastAsia" w:eastAsiaTheme="minorEastAsia" w:hAnsiTheme="minorEastAsia"/>
          <w:color w:val="000000" w:themeColor="text1"/>
        </w:rPr>
        <w:t>                        </w:t>
      </w:r>
    </w:p>
    <w:p w:rsidR="0052703D" w:rsidRPr="0052703D" w:rsidRDefault="0052703D" w:rsidP="0052703D">
      <w:pPr>
        <w:pStyle w:val="a3"/>
        <w:spacing w:before="0" w:beforeAutospacing="0" w:after="0" w:afterAutospacing="0" w:line="360" w:lineRule="auto"/>
        <w:ind w:firstLineChars="201" w:firstLine="482"/>
        <w:jc w:val="right"/>
        <w:rPr>
          <w:rFonts w:asciiTheme="minorEastAsia" w:eastAsiaTheme="minorEastAsia" w:hAnsiTheme="minorEastAsia"/>
          <w:color w:val="000000" w:themeColor="text1"/>
        </w:rPr>
      </w:pPr>
      <w:r w:rsidRPr="0052703D">
        <w:rPr>
          <w:rFonts w:asciiTheme="minorEastAsia" w:eastAsiaTheme="minorEastAsia" w:hAnsiTheme="minorEastAsia" w:hint="eastAsia"/>
          <w:color w:val="000000" w:themeColor="text1"/>
        </w:rPr>
        <w:t>社科处</w:t>
      </w:r>
    </w:p>
    <w:p w:rsid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jc w:val="right"/>
        <w:rPr>
          <w:rFonts w:asciiTheme="minorEastAsia" w:eastAsiaTheme="minorEastAsia" w:hAnsiTheme="minorEastAsia"/>
          <w:color w:val="000000" w:themeColor="text1"/>
        </w:rPr>
      </w:pPr>
      <w:r w:rsidRPr="0052703D">
        <w:rPr>
          <w:rFonts w:asciiTheme="minorEastAsia" w:eastAsiaTheme="minorEastAsia" w:hAnsiTheme="minorEastAsia"/>
          <w:color w:val="000000" w:themeColor="text1"/>
        </w:rPr>
        <w:lastRenderedPageBreak/>
        <w:t>2017年5月</w:t>
      </w:r>
      <w:r w:rsidR="0052703D" w:rsidRPr="0052703D">
        <w:rPr>
          <w:rFonts w:asciiTheme="minorEastAsia" w:eastAsiaTheme="minorEastAsia" w:hAnsiTheme="minorEastAsia"/>
          <w:color w:val="000000" w:themeColor="text1"/>
        </w:rPr>
        <w:t>31</w:t>
      </w:r>
      <w:r w:rsidRPr="0052703D">
        <w:rPr>
          <w:rFonts w:asciiTheme="minorEastAsia" w:eastAsiaTheme="minorEastAsia" w:hAnsiTheme="minorEastAsia"/>
          <w:color w:val="000000" w:themeColor="text1"/>
        </w:rPr>
        <w:t>日</w:t>
      </w:r>
    </w:p>
    <w:p w:rsidR="0052703D" w:rsidRPr="0052703D" w:rsidRDefault="0052703D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>点击</w:t>
      </w:r>
      <w:r>
        <w:rPr>
          <w:rFonts w:asciiTheme="minorEastAsia" w:eastAsiaTheme="minorEastAsia" w:hAnsiTheme="minorEastAsia"/>
          <w:color w:val="000000" w:themeColor="text1"/>
        </w:rPr>
        <w:t>下载：市发改委课题选聘申请书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jc w:val="center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br/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jc w:val="center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2017年上海市发展改革决策咨询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jc w:val="center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研究课题公开选聘指南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2"/>
        <w:rPr>
          <w:rFonts w:asciiTheme="minorEastAsia" w:eastAsiaTheme="minorEastAsia" w:hAnsiTheme="minorEastAsia"/>
        </w:rPr>
      </w:pPr>
      <w:r w:rsidRPr="00BF0EF5">
        <w:rPr>
          <w:rFonts w:asciiTheme="minorEastAsia" w:eastAsiaTheme="minorEastAsia" w:hAnsiTheme="minorEastAsia"/>
        </w:rPr>
        <w:t> 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  <w:color w:val="0163B2"/>
        </w:rPr>
        <w:t>公开选聘课题及研究重点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1、把上海自贸试验区建设成为服务国家“一带一路”战略，推动市场主体走出去桥头堡的合作发展模式研究。</w:t>
      </w:r>
      <w:r w:rsidRPr="00BF0EF5">
        <w:rPr>
          <w:rFonts w:asciiTheme="minorEastAsia" w:eastAsiaTheme="minorEastAsia" w:hAnsiTheme="minorEastAsia"/>
        </w:rPr>
        <w:t>围绕发挥上海自贸试验区在服务“一带一路”战略中的辐射带动作用，就创新经贸投资合作和国际化融资模式，增强“一带一路”金融服务功能，建设“一带一路”市场要素资源配置的功能枢纽等提出具体路径和政策建议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2、上海深入推进供给侧结构性改革新思路新举措研究。</w:t>
      </w:r>
      <w:r w:rsidRPr="00BF0EF5">
        <w:rPr>
          <w:rFonts w:asciiTheme="minorEastAsia" w:eastAsiaTheme="minorEastAsia" w:hAnsiTheme="minorEastAsia"/>
        </w:rPr>
        <w:t>根据中央经济工作会议精神和要求，总结分析国际金融危机以来上海经济创新转型的实践，梳理上海供给侧结构性改革出台的重点工作落实情况，提出推进上海供给侧结构性改革的新思路新举措。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3、新形势下守好本市人口、土地、环境、安全等“四条底线”的综合研究。</w:t>
      </w:r>
      <w:r w:rsidRPr="00BF0EF5">
        <w:rPr>
          <w:rFonts w:asciiTheme="minorEastAsia" w:eastAsiaTheme="minorEastAsia" w:hAnsiTheme="minorEastAsia"/>
        </w:rPr>
        <w:t>梳理研究本市在人口综合管理、用地管理、环境保护和安全生产等方面的目标、做法及政策措施，综合分析面临的形势和突出问题，借鉴国内外城市管理经验，拓宽研究视角，创新研究方法手段，深化案例调研，从综合角度研究提出进一步守好“四条底线”的政策建议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4、上海建设国际信息枢纽中心战略和路径研究。</w:t>
      </w:r>
      <w:r w:rsidRPr="00BF0EF5">
        <w:rPr>
          <w:rFonts w:asciiTheme="minorEastAsia" w:eastAsiaTheme="minorEastAsia" w:hAnsiTheme="minorEastAsia"/>
        </w:rPr>
        <w:t>研究梳理国际信息枢纽中心的基本内涵和主要特征，对标研究国际大都市建设国际信息枢纽中心的经验做法，研究提出上海建设国际信息枢纽中心的目标、思路和路径，研究提出上海建设国际信息枢纽中心的具体任务举措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5、促进生物医药产业创新发展的国际经验借鉴及本市相关政策研究。</w:t>
      </w:r>
      <w:r w:rsidRPr="00BF0EF5">
        <w:rPr>
          <w:rFonts w:asciiTheme="minorEastAsia" w:eastAsiaTheme="minorEastAsia" w:hAnsiTheme="minorEastAsia"/>
        </w:rPr>
        <w:t>在充分借鉴美国马萨诸塞州生命科学扶持计划、古巴仿制药研制、香港药品评价</w:t>
      </w:r>
      <w:r w:rsidRPr="00BF0EF5">
        <w:rPr>
          <w:rFonts w:asciiTheme="minorEastAsia" w:eastAsiaTheme="minorEastAsia" w:hAnsiTheme="minorEastAsia"/>
        </w:rPr>
        <w:lastRenderedPageBreak/>
        <w:t>制度等国际先进经验做法的基础上，按照本市科创中心建设中科技创新与体制机制改革的任务要求，结合国家和本市战略性新兴产业发展布局安排，对本市生物医药产业创新发展提供政策研究支持。</w:t>
      </w:r>
    </w:p>
    <w:p w:rsidR="00BF0EF5" w:rsidRPr="00BF0EF5" w:rsidRDefault="00BF0EF5" w:rsidP="0052703D">
      <w:pPr>
        <w:pStyle w:val="a3"/>
        <w:spacing w:before="0" w:beforeAutospacing="0" w:after="0" w:afterAutospacing="0" w:line="360" w:lineRule="auto"/>
        <w:ind w:firstLineChars="201" w:firstLine="484"/>
        <w:rPr>
          <w:rFonts w:asciiTheme="minorEastAsia" w:eastAsiaTheme="minorEastAsia" w:hAnsiTheme="minorEastAsia"/>
        </w:rPr>
      </w:pPr>
      <w:r w:rsidRPr="00BF0EF5">
        <w:rPr>
          <w:rStyle w:val="a4"/>
          <w:rFonts w:asciiTheme="minorEastAsia" w:eastAsiaTheme="minorEastAsia" w:hAnsiTheme="minorEastAsia"/>
        </w:rPr>
        <w:t>6、进一步发挥上海在长三角地区协同发展中龙头作用研究。</w:t>
      </w:r>
      <w:r w:rsidRPr="00BF0EF5">
        <w:rPr>
          <w:rFonts w:asciiTheme="minorEastAsia" w:eastAsiaTheme="minorEastAsia" w:hAnsiTheme="minorEastAsia"/>
        </w:rPr>
        <w:t>结合国际国内发展新形势，着重从落实国家区域发展战略、疏解城市非核心功能、优化完善区域合作机制等方面，研究提出发挥上海比较优势和龙头带动作用的思路举措。</w:t>
      </w:r>
    </w:p>
    <w:p w:rsidR="00F32DB2" w:rsidRPr="00BF0EF5" w:rsidRDefault="00F32DB2" w:rsidP="0052703D">
      <w:pPr>
        <w:spacing w:line="360" w:lineRule="auto"/>
        <w:ind w:firstLineChars="201" w:firstLine="482"/>
        <w:rPr>
          <w:rFonts w:asciiTheme="minorEastAsia" w:hAnsiTheme="minorEastAsia"/>
          <w:sz w:val="24"/>
          <w:szCs w:val="24"/>
        </w:rPr>
      </w:pPr>
    </w:p>
    <w:sectPr w:rsidR="00F32DB2" w:rsidRPr="00BF0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F87" w:rsidRDefault="000E1F87" w:rsidP="00684C32">
      <w:r>
        <w:separator/>
      </w:r>
    </w:p>
  </w:endnote>
  <w:endnote w:type="continuationSeparator" w:id="0">
    <w:p w:rsidR="000E1F87" w:rsidRDefault="000E1F87" w:rsidP="0068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F87" w:rsidRDefault="000E1F87" w:rsidP="00684C32">
      <w:r>
        <w:separator/>
      </w:r>
    </w:p>
  </w:footnote>
  <w:footnote w:type="continuationSeparator" w:id="0">
    <w:p w:rsidR="000E1F87" w:rsidRDefault="000E1F87" w:rsidP="00684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F5"/>
    <w:rsid w:val="000E1F87"/>
    <w:rsid w:val="0052703D"/>
    <w:rsid w:val="00684C32"/>
    <w:rsid w:val="00BF0EF5"/>
    <w:rsid w:val="00F3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32BC6B-CC16-4A3F-8BA0-73C8C6E0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F0EF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F0EF5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BF0E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F0EF5"/>
    <w:rPr>
      <w:b/>
      <w:bCs/>
    </w:rPr>
  </w:style>
  <w:style w:type="character" w:customStyle="1" w:styleId="apple-converted-space">
    <w:name w:val="apple-converted-space"/>
    <w:basedOn w:val="a0"/>
    <w:rsid w:val="0052703D"/>
  </w:style>
  <w:style w:type="character" w:styleId="a5">
    <w:name w:val="Hyperlink"/>
    <w:basedOn w:val="a0"/>
    <w:uiPriority w:val="99"/>
    <w:semiHidden/>
    <w:unhideWhenUsed/>
    <w:rsid w:val="0052703D"/>
    <w:rPr>
      <w:color w:val="0000FF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52703D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52703D"/>
  </w:style>
  <w:style w:type="paragraph" w:styleId="a7">
    <w:name w:val="header"/>
    <w:basedOn w:val="a"/>
    <w:link w:val="Char0"/>
    <w:uiPriority w:val="99"/>
    <w:unhideWhenUsed/>
    <w:rsid w:val="00684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84C32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84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84C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%E3%80%81wywu@admin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344</Words>
  <Characters>1961</Characters>
  <Application>Microsoft Office Word</Application>
  <DocSecurity>0</DocSecurity>
  <Lines>16</Lines>
  <Paragraphs>4</Paragraphs>
  <ScaleCrop>false</ScaleCrop>
  <Company>china</Company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3</cp:revision>
  <dcterms:created xsi:type="dcterms:W3CDTF">2017-05-31T01:30:00Z</dcterms:created>
  <dcterms:modified xsi:type="dcterms:W3CDTF">2017-05-31T03:20:00Z</dcterms:modified>
</cp:coreProperties>
</file>